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2ACE5" w14:textId="35FF8C50" w:rsidR="006B4F4A" w:rsidRPr="00F4108C" w:rsidRDefault="000D2455" w:rsidP="00147AAF">
      <w:pPr>
        <w:spacing w:after="300" w:line="276" w:lineRule="auto"/>
        <w:jc w:val="center"/>
        <w:rPr>
          <w:rFonts w:ascii="Cambria" w:eastAsia="Cambria" w:hAnsi="Cambria" w:cs="Cambria"/>
          <w:color w:val="17365D"/>
          <w:spacing w:val="5"/>
          <w:sz w:val="52"/>
          <w:lang w:val="en-IE"/>
        </w:rPr>
      </w:pPr>
      <w:bookmarkStart w:id="0" w:name="_Hlk137555927"/>
      <w:r>
        <w:rPr>
          <w:rFonts w:ascii="Cambria" w:eastAsia="Cambria" w:hAnsi="Cambria" w:cs="Cambria"/>
          <w:color w:val="17365D"/>
          <w:spacing w:val="5"/>
          <w:sz w:val="52"/>
          <w:lang w:val="en-IE"/>
        </w:rPr>
        <w:t>EUDR API specifications for Operators</w:t>
      </w:r>
    </w:p>
    <w:bookmarkEnd w:id="0"/>
    <w:p w14:paraId="3813EB3D" w14:textId="78BDEF14" w:rsidR="006C482C" w:rsidRPr="006C7E9C" w:rsidRDefault="00AE4CFD" w:rsidP="006C482C">
      <w:pPr>
        <w:spacing w:after="300" w:line="276" w:lineRule="auto"/>
        <w:jc w:val="center"/>
        <w:rPr>
          <w:rFonts w:ascii="Cambria" w:eastAsia="Cambria" w:hAnsi="Cambria" w:cs="Cambria"/>
          <w:color w:val="17365D"/>
          <w:spacing w:val="5"/>
          <w:sz w:val="52"/>
        </w:rPr>
      </w:pPr>
      <w:r>
        <w:rPr>
          <w:rFonts w:ascii="Cambria" w:eastAsia="Cambria" w:hAnsi="Cambria" w:cs="Cambria"/>
          <w:color w:val="17365D"/>
          <w:spacing w:val="5"/>
          <w:sz w:val="52"/>
        </w:rPr>
        <w:t>Conformance Test</w:t>
      </w:r>
      <w:r w:rsidR="006C482C" w:rsidRPr="006C7E9C">
        <w:rPr>
          <w:rFonts w:ascii="Cambria" w:eastAsia="Cambria" w:hAnsi="Cambria" w:cs="Cambria"/>
          <w:color w:val="17365D"/>
          <w:spacing w:val="5"/>
          <w:sz w:val="52"/>
        </w:rPr>
        <w:t xml:space="preserve"> 1</w:t>
      </w:r>
    </w:p>
    <w:p w14:paraId="4D3FDB66" w14:textId="1A78DB71" w:rsidR="004D2150" w:rsidRPr="006C7E9C" w:rsidRDefault="004D2150">
      <w:pPr>
        <w:spacing w:after="200" w:line="276" w:lineRule="auto"/>
        <w:rPr>
          <w:rFonts w:ascii="Calibri" w:eastAsia="Calibri" w:hAnsi="Calibri" w:cs="Calibri"/>
        </w:rPr>
      </w:pPr>
    </w:p>
    <w:p w14:paraId="126E0E0E" w14:textId="5256F078" w:rsidR="00147AAF" w:rsidRPr="006C7E9C" w:rsidRDefault="00147AAF">
      <w:pPr>
        <w:spacing w:after="200" w:line="276" w:lineRule="auto"/>
        <w:rPr>
          <w:rFonts w:ascii="Calibri" w:eastAsia="Calibri" w:hAnsi="Calibri" w:cs="Calibri"/>
        </w:rPr>
      </w:pPr>
    </w:p>
    <w:p w14:paraId="55BD5A02" w14:textId="77777777" w:rsidR="00147AAF" w:rsidRPr="006C7E9C" w:rsidRDefault="00147AAF">
      <w:pPr>
        <w:spacing w:after="200" w:line="276" w:lineRule="auto"/>
        <w:rPr>
          <w:rFonts w:ascii="Calibri" w:eastAsia="Calibri" w:hAnsi="Calibri" w:cs="Calibri"/>
        </w:rPr>
      </w:pPr>
    </w:p>
    <w:p w14:paraId="25D0B38B" w14:textId="3AA22B88" w:rsidR="004D2150" w:rsidRPr="00502751" w:rsidRDefault="002B0671">
      <w:pPr>
        <w:spacing w:after="200" w:line="276" w:lineRule="auto"/>
        <w:rPr>
          <w:rFonts w:ascii="Times New Roman" w:eastAsia="Times New Roman" w:hAnsi="Times New Roman" w:cs="Times New Roman"/>
          <w:i/>
          <w:color w:val="4F81BD"/>
          <w:spacing w:val="5"/>
          <w:sz w:val="40"/>
        </w:rPr>
      </w:pPr>
      <w:r>
        <w:rPr>
          <w:rFonts w:ascii="Times New Roman" w:eastAsia="Times New Roman" w:hAnsi="Times New Roman" w:cs="Times New Roman"/>
          <w:b/>
          <w:i/>
          <w:color w:val="4F81BD"/>
          <w:spacing w:val="5"/>
          <w:sz w:val="32"/>
        </w:rPr>
        <w:t xml:space="preserve">Version </w:t>
      </w:r>
      <w:r w:rsidR="00794C72">
        <w:rPr>
          <w:rFonts w:ascii="Times New Roman" w:eastAsia="Times New Roman" w:hAnsi="Times New Roman" w:cs="Times New Roman"/>
          <w:b/>
          <w:i/>
          <w:color w:val="4F81BD"/>
          <w:spacing w:val="5"/>
          <w:sz w:val="32"/>
        </w:rPr>
        <w:t>0.</w:t>
      </w:r>
      <w:r w:rsidR="00EA7968">
        <w:rPr>
          <w:rFonts w:ascii="Times New Roman" w:eastAsia="Times New Roman" w:hAnsi="Times New Roman" w:cs="Times New Roman"/>
          <w:b/>
          <w:i/>
          <w:color w:val="4F81BD"/>
          <w:spacing w:val="5"/>
          <w:sz w:val="32"/>
        </w:rPr>
        <w:t xml:space="preserve">1 – dated </w:t>
      </w:r>
      <w:r w:rsidR="00490E56">
        <w:rPr>
          <w:rFonts w:ascii="Times New Roman" w:eastAsia="Times New Roman" w:hAnsi="Times New Roman" w:cs="Times New Roman"/>
          <w:b/>
          <w:i/>
          <w:color w:val="4F81BD"/>
          <w:spacing w:val="5"/>
          <w:sz w:val="32"/>
        </w:rPr>
        <w:t>8</w:t>
      </w:r>
      <w:r w:rsidR="00EA7968" w:rsidRPr="00EA7968">
        <w:rPr>
          <w:rFonts w:ascii="Times New Roman" w:eastAsia="Times New Roman" w:hAnsi="Times New Roman" w:cs="Times New Roman"/>
          <w:b/>
          <w:i/>
          <w:color w:val="4F81BD"/>
          <w:spacing w:val="5"/>
          <w:sz w:val="32"/>
          <w:vertAlign w:val="superscript"/>
        </w:rPr>
        <w:t>th</w:t>
      </w:r>
      <w:r w:rsidR="00EA7968">
        <w:rPr>
          <w:rFonts w:ascii="Times New Roman" w:eastAsia="Times New Roman" w:hAnsi="Times New Roman" w:cs="Times New Roman"/>
          <w:b/>
          <w:i/>
          <w:color w:val="4F81BD"/>
          <w:spacing w:val="5"/>
          <w:sz w:val="32"/>
        </w:rPr>
        <w:t xml:space="preserve"> May 2024</w:t>
      </w:r>
    </w:p>
    <w:p w14:paraId="2933F041" w14:textId="09028A35" w:rsidR="00147AAF" w:rsidRPr="00147AAF" w:rsidRDefault="00147AAF">
      <w:pPr>
        <w:spacing w:after="200" w:line="276" w:lineRule="auto"/>
        <w:rPr>
          <w:rFonts w:ascii="Times New Roman" w:eastAsia="Times New Roman" w:hAnsi="Times New Roman" w:cs="Times New Roman"/>
          <w:b/>
          <w:sz w:val="28"/>
        </w:rPr>
      </w:pPr>
    </w:p>
    <w:p w14:paraId="17D9884A" w14:textId="6B2CEB0B" w:rsidR="004D2150" w:rsidRPr="00F37BAD" w:rsidRDefault="00B305ED">
      <w:pPr>
        <w:spacing w:after="200" w:line="276" w:lineRule="auto"/>
        <w:rPr>
          <w:rFonts w:ascii="Times New Roman" w:eastAsia="Times New Roman" w:hAnsi="Times New Roman" w:cs="Times New Roman"/>
          <w:b/>
          <w:sz w:val="28"/>
        </w:rPr>
      </w:pPr>
      <w:r w:rsidRPr="00F37BAD">
        <w:rPr>
          <w:rFonts w:ascii="Times New Roman" w:eastAsia="Times New Roman" w:hAnsi="Times New Roman" w:cs="Times New Roman"/>
          <w:b/>
          <w:sz w:val="28"/>
        </w:rPr>
        <w:t>Technical contacts:</w:t>
      </w:r>
    </w:p>
    <w:p w14:paraId="7782D30F" w14:textId="263EA357" w:rsidR="00717C3A" w:rsidRDefault="00717C3A" w:rsidP="00717C3A">
      <w:r>
        <w:t xml:space="preserve">Karine GADIOU, </w:t>
      </w:r>
      <w:hyperlink r:id="rId11" w:history="1">
        <w:r w:rsidRPr="00F57E18">
          <w:rPr>
            <w:rStyle w:val="Hyperlink"/>
          </w:rPr>
          <w:t>Karine.GADIOU@ext.ec.europa.eu</w:t>
        </w:r>
      </w:hyperlink>
      <w:r>
        <w:t xml:space="preserve"> </w:t>
      </w:r>
    </w:p>
    <w:p w14:paraId="2472D6D6" w14:textId="0371D95F" w:rsidR="00717C3A" w:rsidRPr="00812C93" w:rsidRDefault="005B2490" w:rsidP="00717C3A">
      <w:pPr>
        <w:rPr>
          <w:lang w:val="en-IE"/>
        </w:rPr>
      </w:pPr>
      <w:r w:rsidRPr="005B2490">
        <w:rPr>
          <w:rFonts w:ascii="Calibri" w:eastAsia="Calibri" w:hAnsi="Calibri" w:cs="Calibri"/>
          <w:lang w:val="en-IE"/>
        </w:rPr>
        <w:t xml:space="preserve">EUDR IS </w:t>
      </w:r>
      <w:r>
        <w:rPr>
          <w:rFonts w:ascii="Calibri" w:eastAsia="Calibri" w:hAnsi="Calibri" w:cs="Calibri"/>
          <w:lang w:val="en-IE"/>
        </w:rPr>
        <w:t xml:space="preserve">Team, </w:t>
      </w:r>
      <w:hyperlink r:id="rId12" w:history="1">
        <w:r w:rsidR="006E6D89" w:rsidRPr="00CF2F80">
          <w:rPr>
            <w:rStyle w:val="Hyperlink"/>
            <w:rFonts w:ascii="Calibri" w:eastAsia="Calibri" w:hAnsi="Calibri" w:cs="Calibri"/>
            <w:lang w:val="en-IE"/>
          </w:rPr>
          <w:t>ENV-EUDR-IS-TEAM@ec.europa.eu</w:t>
        </w:r>
      </w:hyperlink>
      <w:r w:rsidR="009974F6" w:rsidRPr="005B2490">
        <w:rPr>
          <w:rFonts w:ascii="Calibri" w:eastAsia="Calibri" w:hAnsi="Calibri" w:cs="Calibri"/>
          <w:lang w:val="en-IE"/>
        </w:rPr>
        <w:t xml:space="preserve"> </w:t>
      </w:r>
    </w:p>
    <w:p w14:paraId="3B400383" w14:textId="02248B75" w:rsidR="00642FFD" w:rsidRPr="00200F54" w:rsidRDefault="00642FFD" w:rsidP="00642FFD">
      <w:pPr>
        <w:spacing w:after="200" w:line="276" w:lineRule="auto"/>
        <w:rPr>
          <w:rFonts w:ascii="Times New Roman" w:eastAsia="Times New Roman" w:hAnsi="Times New Roman" w:cs="Times New Roman"/>
          <w:b/>
          <w:sz w:val="28"/>
          <w:lang w:val="en-IE"/>
        </w:rPr>
      </w:pPr>
      <w:r w:rsidRPr="00200F54">
        <w:rPr>
          <w:rFonts w:ascii="Times New Roman" w:eastAsia="Times New Roman" w:hAnsi="Times New Roman" w:cs="Times New Roman"/>
          <w:b/>
          <w:sz w:val="28"/>
          <w:lang w:val="en-IE"/>
        </w:rPr>
        <w:t>Policy contact:</w:t>
      </w:r>
    </w:p>
    <w:p w14:paraId="672325C4" w14:textId="2B240037" w:rsidR="00717C3A" w:rsidRDefault="000D2455" w:rsidP="00717C3A">
      <w:r>
        <w:t>Gabor Lovasi</w:t>
      </w:r>
      <w:r w:rsidR="00717C3A">
        <w:t xml:space="preserve">, </w:t>
      </w:r>
      <w:hyperlink r:id="rId13" w:history="1">
        <w:r w:rsidRPr="00D978BC">
          <w:rPr>
            <w:rStyle w:val="Hyperlink"/>
          </w:rPr>
          <w:t>gabor.lovasi@ec.europa.eu</w:t>
        </w:r>
      </w:hyperlink>
      <w:r>
        <w:t xml:space="preserve"> </w:t>
      </w:r>
    </w:p>
    <w:p w14:paraId="2FDD7454" w14:textId="080AB654" w:rsidR="000D2455" w:rsidRDefault="00B305ED">
      <w:pPr>
        <w:spacing w:after="200" w:line="276" w:lineRule="auto"/>
        <w:rPr>
          <w:rFonts w:ascii="Calibri" w:eastAsia="Calibri" w:hAnsi="Calibri" w:cs="Calibri"/>
        </w:rPr>
      </w:pPr>
      <w:r w:rsidRPr="00A152E9">
        <w:rPr>
          <w:rFonts w:ascii="Calibri" w:eastAsia="Calibri" w:hAnsi="Calibri" w:cs="Calibri"/>
        </w:rPr>
        <w:t xml:space="preserve"> </w:t>
      </w:r>
    </w:p>
    <w:p w14:paraId="1E0162C0" w14:textId="77777777" w:rsidR="000D2455" w:rsidRDefault="000D2455">
      <w:pPr>
        <w:rPr>
          <w:rFonts w:ascii="Calibri" w:eastAsia="Calibri" w:hAnsi="Calibri" w:cs="Calibri"/>
        </w:rPr>
      </w:pPr>
      <w:r>
        <w:rPr>
          <w:rFonts w:ascii="Calibri" w:eastAsia="Calibri" w:hAnsi="Calibri" w:cs="Calibri"/>
        </w:rPr>
        <w:br w:type="page"/>
      </w:r>
    </w:p>
    <w:p w14:paraId="4EAAC314" w14:textId="77777777" w:rsidR="00B305ED" w:rsidRPr="00A152E9" w:rsidRDefault="00B305ED">
      <w:pPr>
        <w:spacing w:after="200" w:line="276" w:lineRule="auto"/>
        <w:rPr>
          <w:rFonts w:ascii="Calibri" w:eastAsia="Calibri" w:hAnsi="Calibri" w:cs="Calibri"/>
        </w:rPr>
      </w:pPr>
    </w:p>
    <w:bookmarkStart w:id="1" w:name="_Toc165881695" w:displacedByCustomXml="next"/>
    <w:sdt>
      <w:sdtPr>
        <w:rPr>
          <w:rFonts w:asciiTheme="minorHAnsi" w:eastAsiaTheme="minorEastAsia" w:hAnsiTheme="minorHAnsi" w:cstheme="minorBidi"/>
          <w:b w:val="0"/>
          <w:color w:val="auto"/>
          <w:sz w:val="22"/>
          <w:szCs w:val="22"/>
        </w:rPr>
        <w:id w:val="1323707380"/>
        <w:docPartObj>
          <w:docPartGallery w:val="Table of Contents"/>
          <w:docPartUnique/>
        </w:docPartObj>
      </w:sdtPr>
      <w:sdtEndPr>
        <w:rPr>
          <w:noProof/>
        </w:rPr>
      </w:sdtEndPr>
      <w:sdtContent>
        <w:p w14:paraId="5DC483B8" w14:textId="77777777" w:rsidR="00967C2E" w:rsidRPr="00443866" w:rsidRDefault="00967C2E" w:rsidP="0069268A">
          <w:pPr>
            <w:pStyle w:val="Heading1"/>
            <w:rPr>
              <w:lang w:val="fr-BE"/>
            </w:rPr>
          </w:pPr>
          <w:r w:rsidRPr="00443866">
            <w:rPr>
              <w:lang w:val="fr-BE"/>
            </w:rPr>
            <w:t>Contents</w:t>
          </w:r>
          <w:bookmarkEnd w:id="1"/>
        </w:p>
        <w:p w14:paraId="364BD2BA" w14:textId="22058847" w:rsidR="009E2E2A" w:rsidRDefault="00967C2E">
          <w:pPr>
            <w:pStyle w:val="TOC1"/>
            <w:rPr>
              <w:rFonts w:cstheme="minorBidi"/>
              <w:noProof/>
              <w:kern w:val="2"/>
              <w:lang w:val="en-IE" w:eastAsia="en-IE"/>
              <w14:ligatures w14:val="standardContextual"/>
            </w:rPr>
          </w:pPr>
          <w:r>
            <w:fldChar w:fldCharType="begin"/>
          </w:r>
          <w:r>
            <w:instrText xml:space="preserve"> TOC \o "1-3" \h \z \u </w:instrText>
          </w:r>
          <w:r>
            <w:fldChar w:fldCharType="separate"/>
          </w:r>
          <w:hyperlink w:anchor="_Toc165881695" w:history="1">
            <w:r w:rsidR="009E2E2A" w:rsidRPr="00FA4726">
              <w:rPr>
                <w:rStyle w:val="Hyperlink"/>
                <w:noProof/>
                <w:lang w:val="fr-BE"/>
              </w:rPr>
              <w:t>1</w:t>
            </w:r>
            <w:r w:rsidR="009E2E2A">
              <w:rPr>
                <w:rFonts w:cstheme="minorBidi"/>
                <w:noProof/>
                <w:kern w:val="2"/>
                <w:lang w:val="en-IE" w:eastAsia="en-IE"/>
                <w14:ligatures w14:val="standardContextual"/>
              </w:rPr>
              <w:tab/>
            </w:r>
            <w:r w:rsidR="009E2E2A" w:rsidRPr="00FA4726">
              <w:rPr>
                <w:rStyle w:val="Hyperlink"/>
                <w:noProof/>
                <w:lang w:val="fr-BE"/>
              </w:rPr>
              <w:t>Contents</w:t>
            </w:r>
            <w:r w:rsidR="009E2E2A">
              <w:rPr>
                <w:noProof/>
                <w:webHidden/>
              </w:rPr>
              <w:tab/>
            </w:r>
            <w:r w:rsidR="009E2E2A">
              <w:rPr>
                <w:noProof/>
                <w:webHidden/>
              </w:rPr>
              <w:fldChar w:fldCharType="begin"/>
            </w:r>
            <w:r w:rsidR="009E2E2A">
              <w:rPr>
                <w:noProof/>
                <w:webHidden/>
              </w:rPr>
              <w:instrText xml:space="preserve"> PAGEREF _Toc165881695 \h </w:instrText>
            </w:r>
            <w:r w:rsidR="009E2E2A">
              <w:rPr>
                <w:noProof/>
                <w:webHidden/>
              </w:rPr>
            </w:r>
            <w:r w:rsidR="009E2E2A">
              <w:rPr>
                <w:noProof/>
                <w:webHidden/>
              </w:rPr>
              <w:fldChar w:fldCharType="separate"/>
            </w:r>
            <w:r w:rsidR="009E2E2A">
              <w:rPr>
                <w:noProof/>
                <w:webHidden/>
              </w:rPr>
              <w:t>2</w:t>
            </w:r>
            <w:r w:rsidR="009E2E2A">
              <w:rPr>
                <w:noProof/>
                <w:webHidden/>
              </w:rPr>
              <w:fldChar w:fldCharType="end"/>
            </w:r>
          </w:hyperlink>
        </w:p>
        <w:p w14:paraId="15DFF699" w14:textId="7DCDD3C1" w:rsidR="009E2E2A" w:rsidRDefault="00000000">
          <w:pPr>
            <w:pStyle w:val="TOC1"/>
            <w:rPr>
              <w:rFonts w:cstheme="minorBidi"/>
              <w:noProof/>
              <w:kern w:val="2"/>
              <w:lang w:val="en-IE" w:eastAsia="en-IE"/>
              <w14:ligatures w14:val="standardContextual"/>
            </w:rPr>
          </w:pPr>
          <w:hyperlink w:anchor="_Toc165881696" w:history="1">
            <w:r w:rsidR="009E2E2A" w:rsidRPr="00FA4726">
              <w:rPr>
                <w:rStyle w:val="Hyperlink"/>
                <w:noProof/>
              </w:rPr>
              <w:t>2</w:t>
            </w:r>
            <w:r w:rsidR="009E2E2A">
              <w:rPr>
                <w:rFonts w:cstheme="minorBidi"/>
                <w:noProof/>
                <w:kern w:val="2"/>
                <w:lang w:val="en-IE" w:eastAsia="en-IE"/>
                <w14:ligatures w14:val="standardContextual"/>
              </w:rPr>
              <w:tab/>
            </w:r>
            <w:r w:rsidR="009E2E2A" w:rsidRPr="00FA4726">
              <w:rPr>
                <w:rStyle w:val="Hyperlink"/>
                <w:noProof/>
              </w:rPr>
              <w:t>Target audience</w:t>
            </w:r>
            <w:r w:rsidR="009E2E2A">
              <w:rPr>
                <w:noProof/>
                <w:webHidden/>
              </w:rPr>
              <w:tab/>
            </w:r>
            <w:r w:rsidR="009E2E2A">
              <w:rPr>
                <w:noProof/>
                <w:webHidden/>
              </w:rPr>
              <w:fldChar w:fldCharType="begin"/>
            </w:r>
            <w:r w:rsidR="009E2E2A">
              <w:rPr>
                <w:noProof/>
                <w:webHidden/>
              </w:rPr>
              <w:instrText xml:space="preserve"> PAGEREF _Toc165881696 \h </w:instrText>
            </w:r>
            <w:r w:rsidR="009E2E2A">
              <w:rPr>
                <w:noProof/>
                <w:webHidden/>
              </w:rPr>
            </w:r>
            <w:r w:rsidR="009E2E2A">
              <w:rPr>
                <w:noProof/>
                <w:webHidden/>
              </w:rPr>
              <w:fldChar w:fldCharType="separate"/>
            </w:r>
            <w:r w:rsidR="009E2E2A">
              <w:rPr>
                <w:noProof/>
                <w:webHidden/>
              </w:rPr>
              <w:t>3</w:t>
            </w:r>
            <w:r w:rsidR="009E2E2A">
              <w:rPr>
                <w:noProof/>
                <w:webHidden/>
              </w:rPr>
              <w:fldChar w:fldCharType="end"/>
            </w:r>
          </w:hyperlink>
        </w:p>
        <w:p w14:paraId="4C041AEE" w14:textId="6EF5CACD" w:rsidR="009E2E2A" w:rsidRDefault="00000000">
          <w:pPr>
            <w:pStyle w:val="TOC1"/>
            <w:rPr>
              <w:rFonts w:cstheme="minorBidi"/>
              <w:noProof/>
              <w:kern w:val="2"/>
              <w:lang w:val="en-IE" w:eastAsia="en-IE"/>
              <w14:ligatures w14:val="standardContextual"/>
            </w:rPr>
          </w:pPr>
          <w:hyperlink w:anchor="_Toc165881697" w:history="1">
            <w:r w:rsidR="009E2E2A" w:rsidRPr="00FA4726">
              <w:rPr>
                <w:rStyle w:val="Hyperlink"/>
                <w:noProof/>
              </w:rPr>
              <w:t>3</w:t>
            </w:r>
            <w:r w:rsidR="009E2E2A">
              <w:rPr>
                <w:rFonts w:cstheme="minorBidi"/>
                <w:noProof/>
                <w:kern w:val="2"/>
                <w:lang w:val="en-IE" w:eastAsia="en-IE"/>
                <w14:ligatures w14:val="standardContextual"/>
              </w:rPr>
              <w:tab/>
            </w:r>
            <w:r w:rsidR="009E2E2A" w:rsidRPr="00FA4726">
              <w:rPr>
                <w:rStyle w:val="Hyperlink"/>
                <w:noProof/>
              </w:rPr>
              <w:t>Introduction</w:t>
            </w:r>
            <w:r w:rsidR="009E2E2A">
              <w:rPr>
                <w:noProof/>
                <w:webHidden/>
              </w:rPr>
              <w:tab/>
            </w:r>
            <w:r w:rsidR="009E2E2A">
              <w:rPr>
                <w:noProof/>
                <w:webHidden/>
              </w:rPr>
              <w:fldChar w:fldCharType="begin"/>
            </w:r>
            <w:r w:rsidR="009E2E2A">
              <w:rPr>
                <w:noProof/>
                <w:webHidden/>
              </w:rPr>
              <w:instrText xml:space="preserve"> PAGEREF _Toc165881697 \h </w:instrText>
            </w:r>
            <w:r w:rsidR="009E2E2A">
              <w:rPr>
                <w:noProof/>
                <w:webHidden/>
              </w:rPr>
            </w:r>
            <w:r w:rsidR="009E2E2A">
              <w:rPr>
                <w:noProof/>
                <w:webHidden/>
              </w:rPr>
              <w:fldChar w:fldCharType="separate"/>
            </w:r>
            <w:r w:rsidR="009E2E2A">
              <w:rPr>
                <w:noProof/>
                <w:webHidden/>
              </w:rPr>
              <w:t>3</w:t>
            </w:r>
            <w:r w:rsidR="009E2E2A">
              <w:rPr>
                <w:noProof/>
                <w:webHidden/>
              </w:rPr>
              <w:fldChar w:fldCharType="end"/>
            </w:r>
          </w:hyperlink>
        </w:p>
        <w:p w14:paraId="548A0403" w14:textId="36474AE0" w:rsidR="009E2E2A" w:rsidRDefault="00000000">
          <w:pPr>
            <w:pStyle w:val="TOC1"/>
            <w:rPr>
              <w:rFonts w:cstheme="minorBidi"/>
              <w:noProof/>
              <w:kern w:val="2"/>
              <w:lang w:val="en-IE" w:eastAsia="en-IE"/>
              <w14:ligatures w14:val="standardContextual"/>
            </w:rPr>
          </w:pPr>
          <w:hyperlink w:anchor="_Toc165881698" w:history="1">
            <w:r w:rsidR="009E2E2A" w:rsidRPr="00FA4726">
              <w:rPr>
                <w:rStyle w:val="Hyperlink"/>
                <w:rFonts w:eastAsia="Cambria"/>
                <w:noProof/>
              </w:rPr>
              <w:t>4</w:t>
            </w:r>
            <w:r w:rsidR="009E2E2A">
              <w:rPr>
                <w:rFonts w:cstheme="minorBidi"/>
                <w:noProof/>
                <w:kern w:val="2"/>
                <w:lang w:val="en-IE" w:eastAsia="en-IE"/>
                <w14:ligatures w14:val="standardContextual"/>
              </w:rPr>
              <w:tab/>
            </w:r>
            <w:r w:rsidR="009E2E2A" w:rsidRPr="00FA4726">
              <w:rPr>
                <w:rStyle w:val="Hyperlink"/>
                <w:rFonts w:eastAsia="Cambria"/>
                <w:noProof/>
              </w:rPr>
              <w:t>Prerequisites</w:t>
            </w:r>
            <w:r w:rsidR="009E2E2A">
              <w:rPr>
                <w:noProof/>
                <w:webHidden/>
              </w:rPr>
              <w:tab/>
            </w:r>
            <w:r w:rsidR="009E2E2A">
              <w:rPr>
                <w:noProof/>
                <w:webHidden/>
              </w:rPr>
              <w:fldChar w:fldCharType="begin"/>
            </w:r>
            <w:r w:rsidR="009E2E2A">
              <w:rPr>
                <w:noProof/>
                <w:webHidden/>
              </w:rPr>
              <w:instrText xml:space="preserve"> PAGEREF _Toc165881698 \h </w:instrText>
            </w:r>
            <w:r w:rsidR="009E2E2A">
              <w:rPr>
                <w:noProof/>
                <w:webHidden/>
              </w:rPr>
            </w:r>
            <w:r w:rsidR="009E2E2A">
              <w:rPr>
                <w:noProof/>
                <w:webHidden/>
              </w:rPr>
              <w:fldChar w:fldCharType="separate"/>
            </w:r>
            <w:r w:rsidR="009E2E2A">
              <w:rPr>
                <w:noProof/>
                <w:webHidden/>
              </w:rPr>
              <w:t>4</w:t>
            </w:r>
            <w:r w:rsidR="009E2E2A">
              <w:rPr>
                <w:noProof/>
                <w:webHidden/>
              </w:rPr>
              <w:fldChar w:fldCharType="end"/>
            </w:r>
          </w:hyperlink>
        </w:p>
        <w:p w14:paraId="4DC8C1FA" w14:textId="179D0B96" w:rsidR="009E2E2A" w:rsidRDefault="00000000">
          <w:pPr>
            <w:pStyle w:val="TOC1"/>
            <w:rPr>
              <w:rFonts w:cstheme="minorBidi"/>
              <w:noProof/>
              <w:kern w:val="2"/>
              <w:lang w:val="en-IE" w:eastAsia="en-IE"/>
              <w14:ligatures w14:val="standardContextual"/>
            </w:rPr>
          </w:pPr>
          <w:hyperlink w:anchor="_Toc165881699" w:history="1">
            <w:r w:rsidR="009E2E2A" w:rsidRPr="00FA4726">
              <w:rPr>
                <w:rStyle w:val="Hyperlink"/>
                <w:rFonts w:eastAsia="Cambria"/>
                <w:noProof/>
              </w:rPr>
              <w:t>5</w:t>
            </w:r>
            <w:r w:rsidR="009E2E2A">
              <w:rPr>
                <w:rFonts w:cstheme="minorBidi"/>
                <w:noProof/>
                <w:kern w:val="2"/>
                <w:lang w:val="en-IE" w:eastAsia="en-IE"/>
                <w14:ligatures w14:val="standardContextual"/>
              </w:rPr>
              <w:tab/>
            </w:r>
            <w:r w:rsidR="009E2E2A" w:rsidRPr="00FA4726">
              <w:rPr>
                <w:rStyle w:val="Hyperlink"/>
                <w:rFonts w:eastAsia="Cambria"/>
                <w:noProof/>
              </w:rPr>
              <w:t>Objectives</w:t>
            </w:r>
            <w:r w:rsidR="009E2E2A">
              <w:rPr>
                <w:noProof/>
                <w:webHidden/>
              </w:rPr>
              <w:tab/>
            </w:r>
            <w:r w:rsidR="009E2E2A">
              <w:rPr>
                <w:noProof/>
                <w:webHidden/>
              </w:rPr>
              <w:fldChar w:fldCharType="begin"/>
            </w:r>
            <w:r w:rsidR="009E2E2A">
              <w:rPr>
                <w:noProof/>
                <w:webHidden/>
              </w:rPr>
              <w:instrText xml:space="preserve"> PAGEREF _Toc165881699 \h </w:instrText>
            </w:r>
            <w:r w:rsidR="009E2E2A">
              <w:rPr>
                <w:noProof/>
                <w:webHidden/>
              </w:rPr>
            </w:r>
            <w:r w:rsidR="009E2E2A">
              <w:rPr>
                <w:noProof/>
                <w:webHidden/>
              </w:rPr>
              <w:fldChar w:fldCharType="separate"/>
            </w:r>
            <w:r w:rsidR="009E2E2A">
              <w:rPr>
                <w:noProof/>
                <w:webHidden/>
              </w:rPr>
              <w:t>4</w:t>
            </w:r>
            <w:r w:rsidR="009E2E2A">
              <w:rPr>
                <w:noProof/>
                <w:webHidden/>
              </w:rPr>
              <w:fldChar w:fldCharType="end"/>
            </w:r>
          </w:hyperlink>
        </w:p>
        <w:p w14:paraId="29C67A53" w14:textId="76D0B848" w:rsidR="009E2E2A" w:rsidRDefault="00000000">
          <w:pPr>
            <w:pStyle w:val="TOC1"/>
            <w:rPr>
              <w:rFonts w:cstheme="minorBidi"/>
              <w:noProof/>
              <w:kern w:val="2"/>
              <w:lang w:val="en-IE" w:eastAsia="en-IE"/>
              <w14:ligatures w14:val="standardContextual"/>
            </w:rPr>
          </w:pPr>
          <w:hyperlink w:anchor="_Toc165881700" w:history="1">
            <w:r w:rsidR="009E2E2A" w:rsidRPr="00FA4726">
              <w:rPr>
                <w:rStyle w:val="Hyperlink"/>
                <w:rFonts w:eastAsia="Cambria"/>
                <w:noProof/>
              </w:rPr>
              <w:t>6</w:t>
            </w:r>
            <w:r w:rsidR="009E2E2A">
              <w:rPr>
                <w:rFonts w:cstheme="minorBidi"/>
                <w:noProof/>
                <w:kern w:val="2"/>
                <w:lang w:val="en-IE" w:eastAsia="en-IE"/>
                <w14:ligatures w14:val="standardContextual"/>
              </w:rPr>
              <w:tab/>
            </w:r>
            <w:r w:rsidR="009E2E2A" w:rsidRPr="00FA4726">
              <w:rPr>
                <w:rStyle w:val="Hyperlink"/>
                <w:rFonts w:eastAsia="Cambria"/>
                <w:noProof/>
              </w:rPr>
              <w:t>Tasks</w:t>
            </w:r>
            <w:r w:rsidR="009E2E2A">
              <w:rPr>
                <w:noProof/>
                <w:webHidden/>
              </w:rPr>
              <w:tab/>
            </w:r>
            <w:r w:rsidR="009E2E2A">
              <w:rPr>
                <w:noProof/>
                <w:webHidden/>
              </w:rPr>
              <w:fldChar w:fldCharType="begin"/>
            </w:r>
            <w:r w:rsidR="009E2E2A">
              <w:rPr>
                <w:noProof/>
                <w:webHidden/>
              </w:rPr>
              <w:instrText xml:space="preserve"> PAGEREF _Toc165881700 \h </w:instrText>
            </w:r>
            <w:r w:rsidR="009E2E2A">
              <w:rPr>
                <w:noProof/>
                <w:webHidden/>
              </w:rPr>
            </w:r>
            <w:r w:rsidR="009E2E2A">
              <w:rPr>
                <w:noProof/>
                <w:webHidden/>
              </w:rPr>
              <w:fldChar w:fldCharType="separate"/>
            </w:r>
            <w:r w:rsidR="009E2E2A">
              <w:rPr>
                <w:noProof/>
                <w:webHidden/>
              </w:rPr>
              <w:t>5</w:t>
            </w:r>
            <w:r w:rsidR="009E2E2A">
              <w:rPr>
                <w:noProof/>
                <w:webHidden/>
              </w:rPr>
              <w:fldChar w:fldCharType="end"/>
            </w:r>
          </w:hyperlink>
        </w:p>
        <w:p w14:paraId="3E4F8836" w14:textId="225594ED" w:rsidR="009E2E2A" w:rsidRDefault="00000000">
          <w:pPr>
            <w:pStyle w:val="TOC2"/>
            <w:tabs>
              <w:tab w:val="left" w:pos="880"/>
              <w:tab w:val="right" w:leader="dot" w:pos="9350"/>
            </w:tabs>
            <w:rPr>
              <w:rFonts w:cstheme="minorBidi"/>
              <w:noProof/>
              <w:kern w:val="2"/>
              <w:lang w:val="en-IE" w:eastAsia="en-IE"/>
              <w14:ligatures w14:val="standardContextual"/>
            </w:rPr>
          </w:pPr>
          <w:hyperlink w:anchor="_Toc165881701" w:history="1">
            <w:r w:rsidR="009E2E2A" w:rsidRPr="00FA4726">
              <w:rPr>
                <w:rStyle w:val="Hyperlink"/>
                <w:noProof/>
              </w:rPr>
              <w:t>6.1</w:t>
            </w:r>
            <w:r w:rsidR="009E2E2A">
              <w:rPr>
                <w:rFonts w:cstheme="minorBidi"/>
                <w:noProof/>
                <w:kern w:val="2"/>
                <w:lang w:val="en-IE" w:eastAsia="en-IE"/>
                <w14:ligatures w14:val="standardContextual"/>
              </w:rPr>
              <w:tab/>
            </w:r>
            <w:r w:rsidR="009E2E2A" w:rsidRPr="00FA4726">
              <w:rPr>
                <w:rStyle w:val="Hyperlink"/>
                <w:noProof/>
              </w:rPr>
              <w:t>Identification of contact points in participating teams</w:t>
            </w:r>
            <w:r w:rsidR="009E2E2A">
              <w:rPr>
                <w:noProof/>
                <w:webHidden/>
              </w:rPr>
              <w:tab/>
            </w:r>
            <w:r w:rsidR="009E2E2A">
              <w:rPr>
                <w:noProof/>
                <w:webHidden/>
              </w:rPr>
              <w:fldChar w:fldCharType="begin"/>
            </w:r>
            <w:r w:rsidR="009E2E2A">
              <w:rPr>
                <w:noProof/>
                <w:webHidden/>
              </w:rPr>
              <w:instrText xml:space="preserve"> PAGEREF _Toc165881701 \h </w:instrText>
            </w:r>
            <w:r w:rsidR="009E2E2A">
              <w:rPr>
                <w:noProof/>
                <w:webHidden/>
              </w:rPr>
            </w:r>
            <w:r w:rsidR="009E2E2A">
              <w:rPr>
                <w:noProof/>
                <w:webHidden/>
              </w:rPr>
              <w:fldChar w:fldCharType="separate"/>
            </w:r>
            <w:r w:rsidR="009E2E2A">
              <w:rPr>
                <w:noProof/>
                <w:webHidden/>
              </w:rPr>
              <w:t>5</w:t>
            </w:r>
            <w:r w:rsidR="009E2E2A">
              <w:rPr>
                <w:noProof/>
                <w:webHidden/>
              </w:rPr>
              <w:fldChar w:fldCharType="end"/>
            </w:r>
          </w:hyperlink>
        </w:p>
        <w:p w14:paraId="0C295317" w14:textId="4D29C667" w:rsidR="009E2E2A" w:rsidRDefault="00000000">
          <w:pPr>
            <w:pStyle w:val="TOC2"/>
            <w:tabs>
              <w:tab w:val="left" w:pos="880"/>
              <w:tab w:val="right" w:leader="dot" w:pos="9350"/>
            </w:tabs>
            <w:rPr>
              <w:rFonts w:cstheme="minorBidi"/>
              <w:noProof/>
              <w:kern w:val="2"/>
              <w:lang w:val="en-IE" w:eastAsia="en-IE"/>
              <w14:ligatures w14:val="standardContextual"/>
            </w:rPr>
          </w:pPr>
          <w:hyperlink w:anchor="_Toc165881702" w:history="1">
            <w:r w:rsidR="009E2E2A" w:rsidRPr="00FA4726">
              <w:rPr>
                <w:rStyle w:val="Hyperlink"/>
                <w:noProof/>
              </w:rPr>
              <w:t>6.2</w:t>
            </w:r>
            <w:r w:rsidR="009E2E2A">
              <w:rPr>
                <w:rFonts w:cstheme="minorBidi"/>
                <w:noProof/>
                <w:kern w:val="2"/>
                <w:lang w:val="en-IE" w:eastAsia="en-IE"/>
                <w14:ligatures w14:val="standardContextual"/>
              </w:rPr>
              <w:tab/>
            </w:r>
            <w:r w:rsidR="009E2E2A" w:rsidRPr="00FA4726">
              <w:rPr>
                <w:rStyle w:val="Hyperlink"/>
                <w:noProof/>
              </w:rPr>
              <w:t>Acquiring Credentials for a Web Service User</w:t>
            </w:r>
            <w:r w:rsidR="009E2E2A">
              <w:rPr>
                <w:noProof/>
                <w:webHidden/>
              </w:rPr>
              <w:tab/>
            </w:r>
            <w:r w:rsidR="009E2E2A">
              <w:rPr>
                <w:noProof/>
                <w:webHidden/>
              </w:rPr>
              <w:fldChar w:fldCharType="begin"/>
            </w:r>
            <w:r w:rsidR="009E2E2A">
              <w:rPr>
                <w:noProof/>
                <w:webHidden/>
              </w:rPr>
              <w:instrText xml:space="preserve"> PAGEREF _Toc165881702 \h </w:instrText>
            </w:r>
            <w:r w:rsidR="009E2E2A">
              <w:rPr>
                <w:noProof/>
                <w:webHidden/>
              </w:rPr>
            </w:r>
            <w:r w:rsidR="009E2E2A">
              <w:rPr>
                <w:noProof/>
                <w:webHidden/>
              </w:rPr>
              <w:fldChar w:fldCharType="separate"/>
            </w:r>
            <w:r w:rsidR="009E2E2A">
              <w:rPr>
                <w:noProof/>
                <w:webHidden/>
              </w:rPr>
              <w:t>5</w:t>
            </w:r>
            <w:r w:rsidR="009E2E2A">
              <w:rPr>
                <w:noProof/>
                <w:webHidden/>
              </w:rPr>
              <w:fldChar w:fldCharType="end"/>
            </w:r>
          </w:hyperlink>
        </w:p>
        <w:p w14:paraId="28655A2C" w14:textId="304B491E" w:rsidR="009E2E2A" w:rsidRDefault="00000000">
          <w:pPr>
            <w:pStyle w:val="TOC2"/>
            <w:tabs>
              <w:tab w:val="left" w:pos="880"/>
              <w:tab w:val="right" w:leader="dot" w:pos="9350"/>
            </w:tabs>
            <w:rPr>
              <w:rFonts w:cstheme="minorBidi"/>
              <w:noProof/>
              <w:kern w:val="2"/>
              <w:lang w:val="en-IE" w:eastAsia="en-IE"/>
              <w14:ligatures w14:val="standardContextual"/>
            </w:rPr>
          </w:pPr>
          <w:hyperlink w:anchor="_Toc165881703" w:history="1">
            <w:r w:rsidR="009E2E2A" w:rsidRPr="00FA4726">
              <w:rPr>
                <w:rStyle w:val="Hyperlink"/>
                <w:noProof/>
              </w:rPr>
              <w:t>6.3</w:t>
            </w:r>
            <w:r w:rsidR="009E2E2A">
              <w:rPr>
                <w:rFonts w:cstheme="minorBidi"/>
                <w:noProof/>
                <w:kern w:val="2"/>
                <w:lang w:val="en-IE" w:eastAsia="en-IE"/>
                <w14:ligatures w14:val="standardContextual"/>
              </w:rPr>
              <w:tab/>
            </w:r>
            <w:r w:rsidR="009E2E2A" w:rsidRPr="00FA4726">
              <w:rPr>
                <w:rStyle w:val="Hyperlink"/>
                <w:noProof/>
              </w:rPr>
              <w:t>Test connection to a basic Web Service of the EUDR system</w:t>
            </w:r>
            <w:r w:rsidR="009E2E2A">
              <w:rPr>
                <w:noProof/>
                <w:webHidden/>
              </w:rPr>
              <w:tab/>
            </w:r>
            <w:r w:rsidR="009E2E2A">
              <w:rPr>
                <w:noProof/>
                <w:webHidden/>
              </w:rPr>
              <w:fldChar w:fldCharType="begin"/>
            </w:r>
            <w:r w:rsidR="009E2E2A">
              <w:rPr>
                <w:noProof/>
                <w:webHidden/>
              </w:rPr>
              <w:instrText xml:space="preserve"> PAGEREF _Toc165881703 \h </w:instrText>
            </w:r>
            <w:r w:rsidR="009E2E2A">
              <w:rPr>
                <w:noProof/>
                <w:webHidden/>
              </w:rPr>
            </w:r>
            <w:r w:rsidR="009E2E2A">
              <w:rPr>
                <w:noProof/>
                <w:webHidden/>
              </w:rPr>
              <w:fldChar w:fldCharType="separate"/>
            </w:r>
            <w:r w:rsidR="009E2E2A">
              <w:rPr>
                <w:noProof/>
                <w:webHidden/>
              </w:rPr>
              <w:t>7</w:t>
            </w:r>
            <w:r w:rsidR="009E2E2A">
              <w:rPr>
                <w:noProof/>
                <w:webHidden/>
              </w:rPr>
              <w:fldChar w:fldCharType="end"/>
            </w:r>
          </w:hyperlink>
        </w:p>
        <w:p w14:paraId="53410208" w14:textId="73F72F52" w:rsidR="009E2E2A" w:rsidRDefault="00000000">
          <w:pPr>
            <w:pStyle w:val="TOC2"/>
            <w:tabs>
              <w:tab w:val="left" w:pos="880"/>
              <w:tab w:val="right" w:leader="dot" w:pos="9350"/>
            </w:tabs>
            <w:rPr>
              <w:rFonts w:cstheme="minorBidi"/>
              <w:noProof/>
              <w:kern w:val="2"/>
              <w:lang w:val="en-IE" w:eastAsia="en-IE"/>
              <w14:ligatures w14:val="standardContextual"/>
            </w:rPr>
          </w:pPr>
          <w:hyperlink w:anchor="_Toc165881704" w:history="1">
            <w:r w:rsidR="009E2E2A" w:rsidRPr="00FA4726">
              <w:rPr>
                <w:rStyle w:val="Hyperlink"/>
                <w:noProof/>
              </w:rPr>
              <w:t>6.4</w:t>
            </w:r>
            <w:r w:rsidR="009E2E2A">
              <w:rPr>
                <w:rFonts w:cstheme="minorBidi"/>
                <w:noProof/>
                <w:kern w:val="2"/>
                <w:lang w:val="en-IE" w:eastAsia="en-IE"/>
                <w14:ligatures w14:val="standardContextual"/>
              </w:rPr>
              <w:tab/>
            </w:r>
            <w:r w:rsidR="009E2E2A" w:rsidRPr="00FA4726">
              <w:rPr>
                <w:rStyle w:val="Hyperlink"/>
                <w:noProof/>
              </w:rPr>
              <w:t>Connection for more than one Economic Operator</w:t>
            </w:r>
            <w:r w:rsidR="009E2E2A">
              <w:rPr>
                <w:noProof/>
                <w:webHidden/>
              </w:rPr>
              <w:tab/>
            </w:r>
            <w:r w:rsidR="009E2E2A">
              <w:rPr>
                <w:noProof/>
                <w:webHidden/>
              </w:rPr>
              <w:fldChar w:fldCharType="begin"/>
            </w:r>
            <w:r w:rsidR="009E2E2A">
              <w:rPr>
                <w:noProof/>
                <w:webHidden/>
              </w:rPr>
              <w:instrText xml:space="preserve"> PAGEREF _Toc165881704 \h </w:instrText>
            </w:r>
            <w:r w:rsidR="009E2E2A">
              <w:rPr>
                <w:noProof/>
                <w:webHidden/>
              </w:rPr>
            </w:r>
            <w:r w:rsidR="009E2E2A">
              <w:rPr>
                <w:noProof/>
                <w:webHidden/>
              </w:rPr>
              <w:fldChar w:fldCharType="separate"/>
            </w:r>
            <w:r w:rsidR="009E2E2A">
              <w:rPr>
                <w:noProof/>
                <w:webHidden/>
              </w:rPr>
              <w:t>8</w:t>
            </w:r>
            <w:r w:rsidR="009E2E2A">
              <w:rPr>
                <w:noProof/>
                <w:webHidden/>
              </w:rPr>
              <w:fldChar w:fldCharType="end"/>
            </w:r>
          </w:hyperlink>
        </w:p>
        <w:p w14:paraId="7FF7C1A6" w14:textId="7D1DD365" w:rsidR="009E2E2A" w:rsidRDefault="00000000">
          <w:pPr>
            <w:pStyle w:val="TOC1"/>
            <w:rPr>
              <w:rFonts w:cstheme="minorBidi"/>
              <w:noProof/>
              <w:kern w:val="2"/>
              <w:lang w:val="en-IE" w:eastAsia="en-IE"/>
              <w14:ligatures w14:val="standardContextual"/>
            </w:rPr>
          </w:pPr>
          <w:hyperlink w:anchor="_Toc165881705" w:history="1">
            <w:r w:rsidR="009E2E2A" w:rsidRPr="00FA4726">
              <w:rPr>
                <w:rStyle w:val="Hyperlink"/>
                <w:rFonts w:eastAsia="Cambria"/>
                <w:noProof/>
              </w:rPr>
              <w:t>7</w:t>
            </w:r>
            <w:r w:rsidR="009E2E2A">
              <w:rPr>
                <w:rFonts w:cstheme="minorBidi"/>
                <w:noProof/>
                <w:kern w:val="2"/>
                <w:lang w:val="en-IE" w:eastAsia="en-IE"/>
                <w14:ligatures w14:val="standardContextual"/>
              </w:rPr>
              <w:tab/>
            </w:r>
            <w:r w:rsidR="009E2E2A" w:rsidRPr="00FA4726">
              <w:rPr>
                <w:rStyle w:val="Hyperlink"/>
                <w:rFonts w:eastAsia="Cambria"/>
                <w:noProof/>
              </w:rPr>
              <w:t>Annex</w:t>
            </w:r>
            <w:r w:rsidR="009E2E2A">
              <w:rPr>
                <w:noProof/>
                <w:webHidden/>
              </w:rPr>
              <w:tab/>
            </w:r>
            <w:r w:rsidR="009E2E2A">
              <w:rPr>
                <w:noProof/>
                <w:webHidden/>
              </w:rPr>
              <w:fldChar w:fldCharType="begin"/>
            </w:r>
            <w:r w:rsidR="009E2E2A">
              <w:rPr>
                <w:noProof/>
                <w:webHidden/>
              </w:rPr>
              <w:instrText xml:space="preserve"> PAGEREF _Toc165881705 \h </w:instrText>
            </w:r>
            <w:r w:rsidR="009E2E2A">
              <w:rPr>
                <w:noProof/>
                <w:webHidden/>
              </w:rPr>
            </w:r>
            <w:r w:rsidR="009E2E2A">
              <w:rPr>
                <w:noProof/>
                <w:webHidden/>
              </w:rPr>
              <w:fldChar w:fldCharType="separate"/>
            </w:r>
            <w:r w:rsidR="009E2E2A">
              <w:rPr>
                <w:noProof/>
                <w:webHidden/>
              </w:rPr>
              <w:t>9</w:t>
            </w:r>
            <w:r w:rsidR="009E2E2A">
              <w:rPr>
                <w:noProof/>
                <w:webHidden/>
              </w:rPr>
              <w:fldChar w:fldCharType="end"/>
            </w:r>
          </w:hyperlink>
        </w:p>
        <w:p w14:paraId="5ECCE7DA" w14:textId="61209F51" w:rsidR="009E2E2A" w:rsidRDefault="00000000">
          <w:pPr>
            <w:pStyle w:val="TOC2"/>
            <w:tabs>
              <w:tab w:val="left" w:pos="880"/>
              <w:tab w:val="right" w:leader="dot" w:pos="9350"/>
            </w:tabs>
            <w:rPr>
              <w:rFonts w:cstheme="minorBidi"/>
              <w:noProof/>
              <w:kern w:val="2"/>
              <w:lang w:val="en-IE" w:eastAsia="en-IE"/>
              <w14:ligatures w14:val="standardContextual"/>
            </w:rPr>
          </w:pPr>
          <w:hyperlink w:anchor="_Toc165881706" w:history="1">
            <w:r w:rsidR="009E2E2A" w:rsidRPr="00FA4726">
              <w:rPr>
                <w:rStyle w:val="Hyperlink"/>
                <w:noProof/>
              </w:rPr>
              <w:t>7.1</w:t>
            </w:r>
            <w:r w:rsidR="009E2E2A">
              <w:rPr>
                <w:rFonts w:cstheme="minorBidi"/>
                <w:noProof/>
                <w:kern w:val="2"/>
                <w:lang w:val="en-IE" w:eastAsia="en-IE"/>
                <w14:ligatures w14:val="standardContextual"/>
              </w:rPr>
              <w:tab/>
            </w:r>
            <w:r w:rsidR="009E2E2A" w:rsidRPr="00FA4726">
              <w:rPr>
                <w:rStyle w:val="Hyperlink"/>
                <w:noProof/>
              </w:rPr>
              <w:t>Manual creation of an Operator and a User</w:t>
            </w:r>
            <w:r w:rsidR="009E2E2A">
              <w:rPr>
                <w:noProof/>
                <w:webHidden/>
              </w:rPr>
              <w:tab/>
            </w:r>
            <w:r w:rsidR="009E2E2A">
              <w:rPr>
                <w:noProof/>
                <w:webHidden/>
              </w:rPr>
              <w:fldChar w:fldCharType="begin"/>
            </w:r>
            <w:r w:rsidR="009E2E2A">
              <w:rPr>
                <w:noProof/>
                <w:webHidden/>
              </w:rPr>
              <w:instrText xml:space="preserve"> PAGEREF _Toc165881706 \h </w:instrText>
            </w:r>
            <w:r w:rsidR="009E2E2A">
              <w:rPr>
                <w:noProof/>
                <w:webHidden/>
              </w:rPr>
            </w:r>
            <w:r w:rsidR="009E2E2A">
              <w:rPr>
                <w:noProof/>
                <w:webHidden/>
              </w:rPr>
              <w:fldChar w:fldCharType="separate"/>
            </w:r>
            <w:r w:rsidR="009E2E2A">
              <w:rPr>
                <w:noProof/>
                <w:webHidden/>
              </w:rPr>
              <w:t>9</w:t>
            </w:r>
            <w:r w:rsidR="009E2E2A">
              <w:rPr>
                <w:noProof/>
                <w:webHidden/>
              </w:rPr>
              <w:fldChar w:fldCharType="end"/>
            </w:r>
          </w:hyperlink>
        </w:p>
        <w:p w14:paraId="75E77B6C" w14:textId="5942D7F2" w:rsidR="009E2E2A" w:rsidRDefault="00000000">
          <w:pPr>
            <w:pStyle w:val="TOC2"/>
            <w:tabs>
              <w:tab w:val="left" w:pos="880"/>
              <w:tab w:val="right" w:leader="dot" w:pos="9350"/>
            </w:tabs>
            <w:rPr>
              <w:rFonts w:cstheme="minorBidi"/>
              <w:noProof/>
              <w:kern w:val="2"/>
              <w:lang w:val="en-IE" w:eastAsia="en-IE"/>
              <w14:ligatures w14:val="standardContextual"/>
            </w:rPr>
          </w:pPr>
          <w:hyperlink w:anchor="_Toc165881707" w:history="1">
            <w:r w:rsidR="009E2E2A" w:rsidRPr="00FA4726">
              <w:rPr>
                <w:rStyle w:val="Hyperlink"/>
                <w:noProof/>
              </w:rPr>
              <w:t>7.2</w:t>
            </w:r>
            <w:r w:rsidR="009E2E2A">
              <w:rPr>
                <w:rFonts w:cstheme="minorBidi"/>
                <w:noProof/>
                <w:kern w:val="2"/>
                <w:lang w:val="en-IE" w:eastAsia="en-IE"/>
                <w14:ligatures w14:val="standardContextual"/>
              </w:rPr>
              <w:tab/>
            </w:r>
            <w:r w:rsidR="009E2E2A" w:rsidRPr="00FA4726">
              <w:rPr>
                <w:rStyle w:val="Hyperlink"/>
                <w:noProof/>
              </w:rPr>
              <w:t>EudrEchoService request example</w:t>
            </w:r>
            <w:r w:rsidR="009E2E2A">
              <w:rPr>
                <w:noProof/>
                <w:webHidden/>
              </w:rPr>
              <w:tab/>
            </w:r>
            <w:r w:rsidR="009E2E2A">
              <w:rPr>
                <w:noProof/>
                <w:webHidden/>
              </w:rPr>
              <w:fldChar w:fldCharType="begin"/>
            </w:r>
            <w:r w:rsidR="009E2E2A">
              <w:rPr>
                <w:noProof/>
                <w:webHidden/>
              </w:rPr>
              <w:instrText xml:space="preserve"> PAGEREF _Toc165881707 \h </w:instrText>
            </w:r>
            <w:r w:rsidR="009E2E2A">
              <w:rPr>
                <w:noProof/>
                <w:webHidden/>
              </w:rPr>
            </w:r>
            <w:r w:rsidR="009E2E2A">
              <w:rPr>
                <w:noProof/>
                <w:webHidden/>
              </w:rPr>
              <w:fldChar w:fldCharType="separate"/>
            </w:r>
            <w:r w:rsidR="009E2E2A">
              <w:rPr>
                <w:noProof/>
                <w:webHidden/>
              </w:rPr>
              <w:t>9</w:t>
            </w:r>
            <w:r w:rsidR="009E2E2A">
              <w:rPr>
                <w:noProof/>
                <w:webHidden/>
              </w:rPr>
              <w:fldChar w:fldCharType="end"/>
            </w:r>
          </w:hyperlink>
        </w:p>
        <w:p w14:paraId="4C76C749" w14:textId="0D8994E1" w:rsidR="009E2E2A" w:rsidRDefault="00000000">
          <w:pPr>
            <w:pStyle w:val="TOC2"/>
            <w:tabs>
              <w:tab w:val="left" w:pos="880"/>
              <w:tab w:val="right" w:leader="dot" w:pos="9350"/>
            </w:tabs>
            <w:rPr>
              <w:rFonts w:cstheme="minorBidi"/>
              <w:noProof/>
              <w:kern w:val="2"/>
              <w:lang w:val="en-IE" w:eastAsia="en-IE"/>
              <w14:ligatures w14:val="standardContextual"/>
            </w:rPr>
          </w:pPr>
          <w:hyperlink w:anchor="_Toc165881708" w:history="1">
            <w:r w:rsidR="009E2E2A" w:rsidRPr="00FA4726">
              <w:rPr>
                <w:rStyle w:val="Hyperlink"/>
                <w:noProof/>
              </w:rPr>
              <w:t>7.3</w:t>
            </w:r>
            <w:r w:rsidR="009E2E2A">
              <w:rPr>
                <w:rFonts w:cstheme="minorBidi"/>
                <w:noProof/>
                <w:kern w:val="2"/>
                <w:lang w:val="en-IE" w:eastAsia="en-IE"/>
                <w14:ligatures w14:val="standardContextual"/>
              </w:rPr>
              <w:tab/>
            </w:r>
            <w:r w:rsidR="009E2E2A" w:rsidRPr="00FA4726">
              <w:rPr>
                <w:rStyle w:val="Hyperlink"/>
                <w:noProof/>
              </w:rPr>
              <w:t>EudrEchoService response example</w:t>
            </w:r>
            <w:r w:rsidR="009E2E2A">
              <w:rPr>
                <w:noProof/>
                <w:webHidden/>
              </w:rPr>
              <w:tab/>
            </w:r>
            <w:r w:rsidR="009E2E2A">
              <w:rPr>
                <w:noProof/>
                <w:webHidden/>
              </w:rPr>
              <w:fldChar w:fldCharType="begin"/>
            </w:r>
            <w:r w:rsidR="009E2E2A">
              <w:rPr>
                <w:noProof/>
                <w:webHidden/>
              </w:rPr>
              <w:instrText xml:space="preserve"> PAGEREF _Toc165881708 \h </w:instrText>
            </w:r>
            <w:r w:rsidR="009E2E2A">
              <w:rPr>
                <w:noProof/>
                <w:webHidden/>
              </w:rPr>
            </w:r>
            <w:r w:rsidR="009E2E2A">
              <w:rPr>
                <w:noProof/>
                <w:webHidden/>
              </w:rPr>
              <w:fldChar w:fldCharType="separate"/>
            </w:r>
            <w:r w:rsidR="009E2E2A">
              <w:rPr>
                <w:noProof/>
                <w:webHidden/>
              </w:rPr>
              <w:t>9</w:t>
            </w:r>
            <w:r w:rsidR="009E2E2A">
              <w:rPr>
                <w:noProof/>
                <w:webHidden/>
              </w:rPr>
              <w:fldChar w:fldCharType="end"/>
            </w:r>
          </w:hyperlink>
        </w:p>
        <w:p w14:paraId="0A43AE71" w14:textId="03C8087A" w:rsidR="00967C2E" w:rsidRDefault="00967C2E">
          <w:r>
            <w:rPr>
              <w:b/>
              <w:bCs/>
              <w:noProof/>
            </w:rPr>
            <w:fldChar w:fldCharType="end"/>
          </w:r>
        </w:p>
      </w:sdtContent>
    </w:sdt>
    <w:p w14:paraId="6187E7E3" w14:textId="77777777" w:rsidR="00F675A4" w:rsidRPr="00967C2E" w:rsidRDefault="00F675A4">
      <w:pPr>
        <w:spacing w:after="200" w:line="276" w:lineRule="auto"/>
        <w:rPr>
          <w:rFonts w:ascii="Calibri" w:eastAsia="Calibri" w:hAnsi="Calibri" w:cs="Calibri"/>
        </w:rPr>
      </w:pPr>
    </w:p>
    <w:p w14:paraId="35D7CA34" w14:textId="77777777" w:rsidR="00F675A4" w:rsidRPr="00967C2E" w:rsidRDefault="00F675A4">
      <w:pPr>
        <w:spacing w:after="200" w:line="276" w:lineRule="auto"/>
        <w:rPr>
          <w:rFonts w:ascii="Calibri" w:eastAsia="Calibri" w:hAnsi="Calibri" w:cs="Calibri"/>
        </w:rPr>
      </w:pPr>
    </w:p>
    <w:p w14:paraId="32750575" w14:textId="77777777" w:rsidR="00F675A4" w:rsidRPr="00967C2E" w:rsidRDefault="00F675A4">
      <w:pPr>
        <w:rPr>
          <w:rFonts w:ascii="Calibri" w:eastAsia="Calibri" w:hAnsi="Calibri" w:cs="Calibri"/>
        </w:rPr>
      </w:pPr>
      <w:r w:rsidRPr="00967C2E">
        <w:rPr>
          <w:rFonts w:ascii="Calibri" w:eastAsia="Calibri" w:hAnsi="Calibri" w:cs="Calibri"/>
        </w:rPr>
        <w:br w:type="page"/>
      </w:r>
    </w:p>
    <w:p w14:paraId="57C821CE" w14:textId="69F2614F" w:rsidR="004D2150" w:rsidRPr="0069268A" w:rsidRDefault="00A019A5" w:rsidP="0069268A">
      <w:pPr>
        <w:pStyle w:val="Heading1"/>
      </w:pPr>
      <w:bookmarkStart w:id="2" w:name="_Toc165881696"/>
      <w:r>
        <w:lastRenderedPageBreak/>
        <w:t>Target audience</w:t>
      </w:r>
      <w:bookmarkEnd w:id="2"/>
    </w:p>
    <w:p w14:paraId="389238C3" w14:textId="19E3280C" w:rsidR="000C52B4" w:rsidRDefault="002321F2" w:rsidP="0E47536C">
      <w:pPr>
        <w:spacing w:after="200" w:line="276" w:lineRule="auto"/>
        <w:rPr>
          <w:rFonts w:ascii="Calibri" w:eastAsia="Calibri" w:hAnsi="Calibri" w:cs="Calibri"/>
        </w:rPr>
      </w:pPr>
      <w:r>
        <w:rPr>
          <w:rFonts w:ascii="Calibri" w:eastAsia="Calibri" w:hAnsi="Calibri" w:cs="Calibri"/>
        </w:rPr>
        <w:br/>
      </w:r>
      <w:r w:rsidR="00717C3A" w:rsidRPr="0E47536C">
        <w:rPr>
          <w:rFonts w:ascii="Calibri" w:eastAsia="Calibri" w:hAnsi="Calibri" w:cs="Calibri"/>
        </w:rPr>
        <w:t xml:space="preserve">This document is intended to be read by </w:t>
      </w:r>
      <w:r w:rsidR="002C2ACA" w:rsidRPr="0E47536C">
        <w:rPr>
          <w:rFonts w:ascii="Calibri" w:eastAsia="Calibri" w:hAnsi="Calibri" w:cs="Calibri"/>
        </w:rPr>
        <w:t>Economic Operators</w:t>
      </w:r>
      <w:r w:rsidR="00D9641A" w:rsidRPr="0E47536C">
        <w:rPr>
          <w:rFonts w:ascii="Calibri" w:eastAsia="Calibri" w:hAnsi="Calibri" w:cs="Calibri"/>
        </w:rPr>
        <w:t>,</w:t>
      </w:r>
      <w:r w:rsidR="00717C3A" w:rsidRPr="0E47536C">
        <w:rPr>
          <w:rFonts w:ascii="Calibri" w:eastAsia="Calibri" w:hAnsi="Calibri" w:cs="Calibri"/>
        </w:rPr>
        <w:t xml:space="preserve"> involved in the </w:t>
      </w:r>
      <w:r w:rsidR="002C2ACA" w:rsidRPr="0E47536C">
        <w:rPr>
          <w:rFonts w:ascii="Calibri" w:eastAsia="Calibri" w:hAnsi="Calibri" w:cs="Calibri"/>
        </w:rPr>
        <w:t>EU deforestation</w:t>
      </w:r>
      <w:r w:rsidR="00717C3A" w:rsidRPr="0E47536C">
        <w:rPr>
          <w:rFonts w:ascii="Calibri" w:eastAsia="Calibri" w:hAnsi="Calibri" w:cs="Calibri"/>
        </w:rPr>
        <w:t xml:space="preserve"> Regulation, having an IT system </w:t>
      </w:r>
      <w:r w:rsidR="003E60FA" w:rsidRPr="0E47536C">
        <w:rPr>
          <w:rFonts w:ascii="Calibri" w:eastAsia="Calibri" w:hAnsi="Calibri" w:cs="Calibri"/>
        </w:rPr>
        <w:t xml:space="preserve">which </w:t>
      </w:r>
      <w:r w:rsidR="00717C3A" w:rsidRPr="0E47536C">
        <w:rPr>
          <w:rFonts w:ascii="Calibri" w:eastAsia="Calibri" w:hAnsi="Calibri" w:cs="Calibri"/>
        </w:rPr>
        <w:t>manag</w:t>
      </w:r>
      <w:r w:rsidR="003E60FA" w:rsidRPr="0E47536C">
        <w:rPr>
          <w:rFonts w:ascii="Calibri" w:eastAsia="Calibri" w:hAnsi="Calibri" w:cs="Calibri"/>
        </w:rPr>
        <w:t>es</w:t>
      </w:r>
      <w:r w:rsidR="00717C3A" w:rsidRPr="0E47536C">
        <w:rPr>
          <w:rFonts w:ascii="Calibri" w:eastAsia="Calibri" w:hAnsi="Calibri" w:cs="Calibri"/>
        </w:rPr>
        <w:t xml:space="preserve"> electronically </w:t>
      </w:r>
      <w:r w:rsidR="00B35A42" w:rsidRPr="0E47536C">
        <w:rPr>
          <w:rFonts w:ascii="Calibri" w:eastAsia="Calibri" w:hAnsi="Calibri" w:cs="Calibri"/>
        </w:rPr>
        <w:t xml:space="preserve">their DDS </w:t>
      </w:r>
      <w:r w:rsidR="00E67450">
        <w:rPr>
          <w:rFonts w:ascii="Calibri" w:eastAsia="Calibri" w:hAnsi="Calibri" w:cs="Calibri"/>
        </w:rPr>
        <w:t xml:space="preserve">(Due Diligence Statement) </w:t>
      </w:r>
      <w:r w:rsidR="00B35A42" w:rsidRPr="0E47536C">
        <w:rPr>
          <w:rFonts w:ascii="Calibri" w:eastAsia="Calibri" w:hAnsi="Calibri" w:cs="Calibri"/>
        </w:rPr>
        <w:t xml:space="preserve">and </w:t>
      </w:r>
      <w:r w:rsidR="00A80EE3" w:rsidRPr="0E47536C">
        <w:rPr>
          <w:rFonts w:ascii="Calibri" w:eastAsia="Calibri" w:hAnsi="Calibri" w:cs="Calibri"/>
        </w:rPr>
        <w:t>willing to develop the interconnection with the</w:t>
      </w:r>
      <w:r w:rsidR="00FB6D0F" w:rsidRPr="0E47536C">
        <w:rPr>
          <w:rFonts w:ascii="Calibri" w:eastAsia="Calibri" w:hAnsi="Calibri" w:cs="Calibri"/>
        </w:rPr>
        <w:t xml:space="preserve"> central EUDR system </w:t>
      </w:r>
      <w:r w:rsidR="65421B89" w:rsidRPr="0E47536C">
        <w:rPr>
          <w:rFonts w:ascii="Calibri" w:eastAsia="Calibri" w:hAnsi="Calibri" w:cs="Calibri"/>
        </w:rPr>
        <w:t>to</w:t>
      </w:r>
      <w:r w:rsidR="00B35A42" w:rsidRPr="0E47536C">
        <w:rPr>
          <w:rFonts w:ascii="Calibri" w:eastAsia="Calibri" w:hAnsi="Calibri" w:cs="Calibri"/>
        </w:rPr>
        <w:t xml:space="preserve"> submit th</w:t>
      </w:r>
      <w:r w:rsidR="00FB6D0F" w:rsidRPr="0E47536C">
        <w:rPr>
          <w:rFonts w:ascii="Calibri" w:eastAsia="Calibri" w:hAnsi="Calibri" w:cs="Calibri"/>
        </w:rPr>
        <w:t>e DDS</w:t>
      </w:r>
      <w:r w:rsidR="00B35A42" w:rsidRPr="0E47536C">
        <w:rPr>
          <w:rFonts w:ascii="Calibri" w:eastAsia="Calibri" w:hAnsi="Calibri" w:cs="Calibri"/>
        </w:rPr>
        <w:t xml:space="preserve"> </w:t>
      </w:r>
      <w:r w:rsidR="0042138F" w:rsidRPr="0E47536C">
        <w:rPr>
          <w:rFonts w:ascii="Calibri" w:eastAsia="Calibri" w:hAnsi="Calibri" w:cs="Calibri"/>
        </w:rPr>
        <w:t>in an automated manner</w:t>
      </w:r>
      <w:r w:rsidR="00717C3A" w:rsidRPr="0E47536C">
        <w:rPr>
          <w:rFonts w:ascii="Calibri" w:eastAsia="Calibri" w:hAnsi="Calibri" w:cs="Calibri"/>
        </w:rPr>
        <w:t>.</w:t>
      </w:r>
      <w:r w:rsidR="00C005EC" w:rsidRPr="0E47536C">
        <w:rPr>
          <w:rFonts w:ascii="Calibri" w:eastAsia="Calibri" w:hAnsi="Calibri" w:cs="Calibri"/>
        </w:rPr>
        <w:t xml:space="preserve"> </w:t>
      </w:r>
      <w:r w:rsidR="00451078" w:rsidRPr="0E47536C">
        <w:rPr>
          <w:rFonts w:ascii="Calibri" w:eastAsia="Calibri" w:hAnsi="Calibri" w:cs="Calibri"/>
        </w:rPr>
        <w:t xml:space="preserve">It </w:t>
      </w:r>
      <w:r w:rsidR="007432A3" w:rsidRPr="0E47536C">
        <w:rPr>
          <w:rFonts w:ascii="Calibri" w:eastAsia="Calibri" w:hAnsi="Calibri" w:cs="Calibri"/>
        </w:rPr>
        <w:t xml:space="preserve">is also </w:t>
      </w:r>
      <w:r w:rsidR="0042138F" w:rsidRPr="0E47536C">
        <w:rPr>
          <w:rFonts w:ascii="Calibri" w:eastAsia="Calibri" w:hAnsi="Calibri" w:cs="Calibri"/>
        </w:rPr>
        <w:t>intended</w:t>
      </w:r>
      <w:r w:rsidR="007432A3" w:rsidRPr="0E47536C">
        <w:rPr>
          <w:rFonts w:ascii="Calibri" w:eastAsia="Calibri" w:hAnsi="Calibri" w:cs="Calibri"/>
        </w:rPr>
        <w:t xml:space="preserve"> for</w:t>
      </w:r>
      <w:r w:rsidR="00451078" w:rsidRPr="0E47536C">
        <w:rPr>
          <w:rFonts w:ascii="Calibri" w:eastAsia="Calibri" w:hAnsi="Calibri" w:cs="Calibri"/>
        </w:rPr>
        <w:t xml:space="preserve"> </w:t>
      </w:r>
      <w:r w:rsidR="007432A3" w:rsidRPr="0E47536C">
        <w:rPr>
          <w:rFonts w:ascii="Calibri" w:eastAsia="Calibri" w:hAnsi="Calibri" w:cs="Calibri"/>
        </w:rPr>
        <w:t>p</w:t>
      </w:r>
      <w:r w:rsidR="006B4F7E" w:rsidRPr="0E47536C">
        <w:rPr>
          <w:rFonts w:ascii="Calibri" w:eastAsia="Calibri" w:hAnsi="Calibri" w:cs="Calibri"/>
        </w:rPr>
        <w:t>ublic i</w:t>
      </w:r>
      <w:r w:rsidR="000C17D4" w:rsidRPr="0E47536C">
        <w:rPr>
          <w:rFonts w:ascii="Calibri" w:eastAsia="Calibri" w:hAnsi="Calibri" w:cs="Calibri"/>
        </w:rPr>
        <w:t>nstitutions or private companies willing to develop</w:t>
      </w:r>
      <w:r w:rsidR="002616A9" w:rsidRPr="0E47536C">
        <w:rPr>
          <w:rFonts w:ascii="Calibri" w:eastAsia="Calibri" w:hAnsi="Calibri" w:cs="Calibri"/>
        </w:rPr>
        <w:t xml:space="preserve"> software to service Economic Operators</w:t>
      </w:r>
      <w:r w:rsidR="00170E52" w:rsidRPr="0E47536C">
        <w:rPr>
          <w:rFonts w:ascii="Calibri" w:eastAsia="Calibri" w:hAnsi="Calibri" w:cs="Calibri"/>
        </w:rPr>
        <w:t>’</w:t>
      </w:r>
      <w:r w:rsidR="002616A9" w:rsidRPr="0E47536C">
        <w:rPr>
          <w:rFonts w:ascii="Calibri" w:eastAsia="Calibri" w:hAnsi="Calibri" w:cs="Calibri"/>
        </w:rPr>
        <w:t xml:space="preserve"> needs </w:t>
      </w:r>
      <w:r w:rsidR="00FC3F2D" w:rsidRPr="0E47536C">
        <w:rPr>
          <w:rFonts w:ascii="Calibri" w:eastAsia="Calibri" w:hAnsi="Calibri" w:cs="Calibri"/>
        </w:rPr>
        <w:t>in</w:t>
      </w:r>
      <w:r w:rsidR="002616A9" w:rsidRPr="0E47536C">
        <w:rPr>
          <w:rFonts w:ascii="Calibri" w:eastAsia="Calibri" w:hAnsi="Calibri" w:cs="Calibri"/>
        </w:rPr>
        <w:t xml:space="preserve"> submit</w:t>
      </w:r>
      <w:r w:rsidR="00FC3F2D" w:rsidRPr="0E47536C">
        <w:rPr>
          <w:rFonts w:ascii="Calibri" w:eastAsia="Calibri" w:hAnsi="Calibri" w:cs="Calibri"/>
        </w:rPr>
        <w:t>ting</w:t>
      </w:r>
      <w:r w:rsidR="006B4F7E" w:rsidRPr="0E47536C">
        <w:rPr>
          <w:rFonts w:ascii="Calibri" w:eastAsia="Calibri" w:hAnsi="Calibri" w:cs="Calibri"/>
        </w:rPr>
        <w:t xml:space="preserve"> DDS to the central EU</w:t>
      </w:r>
      <w:r w:rsidR="001B2B7E" w:rsidRPr="0E47536C">
        <w:rPr>
          <w:rFonts w:ascii="Calibri" w:eastAsia="Calibri" w:hAnsi="Calibri" w:cs="Calibri"/>
        </w:rPr>
        <w:t>DR</w:t>
      </w:r>
      <w:r w:rsidR="006B4F7E" w:rsidRPr="0E47536C">
        <w:rPr>
          <w:rFonts w:ascii="Calibri" w:eastAsia="Calibri" w:hAnsi="Calibri" w:cs="Calibri"/>
        </w:rPr>
        <w:t xml:space="preserve"> system</w:t>
      </w:r>
      <w:r w:rsidR="00170E52" w:rsidRPr="0E47536C">
        <w:rPr>
          <w:rFonts w:ascii="Calibri" w:eastAsia="Calibri" w:hAnsi="Calibri" w:cs="Calibri"/>
        </w:rPr>
        <w:t>.</w:t>
      </w:r>
    </w:p>
    <w:p w14:paraId="740065D3" w14:textId="5EC37FE7" w:rsidR="00756865" w:rsidRPr="00254334" w:rsidRDefault="0015267E" w:rsidP="0E47536C">
      <w:pPr>
        <w:spacing w:after="200" w:line="276" w:lineRule="auto"/>
        <w:rPr>
          <w:rFonts w:ascii="Calibri" w:eastAsia="Calibri" w:hAnsi="Calibri" w:cs="Calibri"/>
        </w:rPr>
      </w:pPr>
      <w:r w:rsidRPr="0E47536C">
        <w:rPr>
          <w:rFonts w:ascii="Calibri" w:eastAsia="Calibri" w:hAnsi="Calibri" w:cs="Calibri"/>
        </w:rPr>
        <w:t>O</w:t>
      </w:r>
      <w:r w:rsidR="00A7157E" w:rsidRPr="0E47536C">
        <w:rPr>
          <w:rFonts w:ascii="Calibri" w:eastAsia="Calibri" w:hAnsi="Calibri" w:cs="Calibri"/>
        </w:rPr>
        <w:t>rganization</w:t>
      </w:r>
      <w:r w:rsidRPr="0E47536C">
        <w:rPr>
          <w:rFonts w:ascii="Calibri" w:eastAsia="Calibri" w:hAnsi="Calibri" w:cs="Calibri"/>
        </w:rPr>
        <w:t>s</w:t>
      </w:r>
      <w:r w:rsidR="00A7157E" w:rsidRPr="0E47536C">
        <w:rPr>
          <w:rFonts w:ascii="Calibri" w:eastAsia="Calibri" w:hAnsi="Calibri" w:cs="Calibri"/>
        </w:rPr>
        <w:t xml:space="preserve"> </w:t>
      </w:r>
      <w:r w:rsidR="00C92E10" w:rsidRPr="0E47536C">
        <w:rPr>
          <w:rFonts w:ascii="Calibri" w:eastAsia="Calibri" w:hAnsi="Calibri" w:cs="Calibri"/>
        </w:rPr>
        <w:t>which</w:t>
      </w:r>
      <w:r w:rsidR="00A7157E" w:rsidRPr="0E47536C">
        <w:rPr>
          <w:rFonts w:ascii="Calibri" w:eastAsia="Calibri" w:hAnsi="Calibri" w:cs="Calibri"/>
        </w:rPr>
        <w:t xml:space="preserve"> </w:t>
      </w:r>
      <w:r w:rsidR="0048430A" w:rsidRPr="0E47536C">
        <w:rPr>
          <w:rFonts w:ascii="Calibri" w:eastAsia="Calibri" w:hAnsi="Calibri" w:cs="Calibri"/>
        </w:rPr>
        <w:t xml:space="preserve">shall take part </w:t>
      </w:r>
      <w:r w:rsidR="5FC81F28" w:rsidRPr="0E47536C">
        <w:rPr>
          <w:rFonts w:ascii="Calibri" w:eastAsia="Calibri" w:hAnsi="Calibri" w:cs="Calibri"/>
        </w:rPr>
        <w:t>in</w:t>
      </w:r>
      <w:r w:rsidR="0048430A" w:rsidRPr="0E47536C">
        <w:rPr>
          <w:rFonts w:ascii="Calibri" w:eastAsia="Calibri" w:hAnsi="Calibri" w:cs="Calibri"/>
        </w:rPr>
        <w:t xml:space="preserve"> th</w:t>
      </w:r>
      <w:r w:rsidR="00C92E10" w:rsidRPr="0E47536C">
        <w:rPr>
          <w:rFonts w:ascii="Calibri" w:eastAsia="Calibri" w:hAnsi="Calibri" w:cs="Calibri"/>
        </w:rPr>
        <w:t xml:space="preserve">at development </w:t>
      </w:r>
      <w:r w:rsidRPr="0E47536C">
        <w:rPr>
          <w:rFonts w:ascii="Calibri" w:eastAsia="Calibri" w:hAnsi="Calibri" w:cs="Calibri"/>
        </w:rPr>
        <w:t>are</w:t>
      </w:r>
      <w:r w:rsidR="00C92E10" w:rsidRPr="0E47536C">
        <w:rPr>
          <w:rFonts w:ascii="Calibri" w:eastAsia="Calibri" w:hAnsi="Calibri" w:cs="Calibri"/>
        </w:rPr>
        <w:t xml:space="preserve"> called “Participant</w:t>
      </w:r>
      <w:r w:rsidRPr="0E47536C">
        <w:rPr>
          <w:rFonts w:ascii="Calibri" w:eastAsia="Calibri" w:hAnsi="Calibri" w:cs="Calibri"/>
        </w:rPr>
        <w:t>s</w:t>
      </w:r>
      <w:r w:rsidR="00C92E10" w:rsidRPr="0E47536C">
        <w:rPr>
          <w:rFonts w:ascii="Calibri" w:eastAsia="Calibri" w:hAnsi="Calibri" w:cs="Calibri"/>
        </w:rPr>
        <w:t>” in the document.</w:t>
      </w:r>
    </w:p>
    <w:p w14:paraId="7AFD11BF" w14:textId="1D9793A2" w:rsidR="00A019A5" w:rsidRPr="0069268A" w:rsidRDefault="00A019A5" w:rsidP="00A019A5">
      <w:pPr>
        <w:pStyle w:val="Heading1"/>
      </w:pPr>
      <w:bookmarkStart w:id="3" w:name="_Toc165881697"/>
      <w:r>
        <w:t>Introduction</w:t>
      </w:r>
      <w:bookmarkEnd w:id="3"/>
    </w:p>
    <w:p w14:paraId="69D399B4" w14:textId="0391A7BD" w:rsidR="001B2B7E" w:rsidRDefault="002321F2" w:rsidP="00F566D5">
      <w:pPr>
        <w:spacing w:after="200" w:line="276" w:lineRule="auto"/>
        <w:rPr>
          <w:rFonts w:ascii="Calibri" w:eastAsia="Calibri" w:hAnsi="Calibri" w:cs="Calibri"/>
        </w:rPr>
      </w:pPr>
      <w:r>
        <w:rPr>
          <w:rFonts w:ascii="Calibri" w:eastAsia="Calibri" w:hAnsi="Calibri" w:cs="Calibri"/>
          <w:i/>
        </w:rPr>
        <w:br/>
      </w:r>
      <w:r w:rsidR="001B2B7E" w:rsidRPr="40B7A80B">
        <w:rPr>
          <w:rFonts w:ascii="Calibri" w:eastAsia="Calibri" w:hAnsi="Calibri" w:cs="Calibri"/>
        </w:rPr>
        <w:t xml:space="preserve">Systems willing to interconnect with the central EUDR system will need to pass a set of </w:t>
      </w:r>
      <w:r w:rsidR="000258B1" w:rsidRPr="40B7A80B">
        <w:rPr>
          <w:rFonts w:ascii="Calibri" w:eastAsia="Calibri" w:hAnsi="Calibri" w:cs="Calibri"/>
        </w:rPr>
        <w:t xml:space="preserve">Conformance (CF) </w:t>
      </w:r>
      <w:r w:rsidR="003A57A3" w:rsidRPr="40B7A80B">
        <w:rPr>
          <w:rFonts w:ascii="Calibri" w:eastAsia="Calibri" w:hAnsi="Calibri" w:cs="Calibri"/>
        </w:rPr>
        <w:t xml:space="preserve">tests </w:t>
      </w:r>
      <w:r w:rsidR="000258B1" w:rsidRPr="40B7A80B">
        <w:rPr>
          <w:rFonts w:ascii="Calibri" w:eastAsia="Calibri" w:hAnsi="Calibri" w:cs="Calibri"/>
        </w:rPr>
        <w:t>onto a</w:t>
      </w:r>
      <w:r w:rsidR="003A57A3" w:rsidRPr="40B7A80B">
        <w:rPr>
          <w:rFonts w:ascii="Calibri" w:eastAsia="Calibri" w:hAnsi="Calibri" w:cs="Calibri"/>
        </w:rPr>
        <w:t xml:space="preserve">n </w:t>
      </w:r>
      <w:r w:rsidR="00D314A6" w:rsidRPr="40B7A80B">
        <w:rPr>
          <w:rFonts w:ascii="Calibri" w:eastAsia="Calibri" w:hAnsi="Calibri" w:cs="Calibri"/>
        </w:rPr>
        <w:t xml:space="preserve">EU hosted </w:t>
      </w:r>
      <w:r w:rsidR="000258B1" w:rsidRPr="40B7A80B">
        <w:rPr>
          <w:rFonts w:ascii="Calibri" w:eastAsia="Calibri" w:hAnsi="Calibri" w:cs="Calibri"/>
        </w:rPr>
        <w:t>test</w:t>
      </w:r>
      <w:r w:rsidR="003A57A3" w:rsidRPr="40B7A80B">
        <w:rPr>
          <w:rFonts w:ascii="Calibri" w:eastAsia="Calibri" w:hAnsi="Calibri" w:cs="Calibri"/>
        </w:rPr>
        <w:t>ing</w:t>
      </w:r>
      <w:r w:rsidR="000258B1" w:rsidRPr="40B7A80B">
        <w:rPr>
          <w:rFonts w:ascii="Calibri" w:eastAsia="Calibri" w:hAnsi="Calibri" w:cs="Calibri"/>
        </w:rPr>
        <w:t xml:space="preserve"> environment to be allowed to connect later to the </w:t>
      </w:r>
      <w:r w:rsidR="008970A8" w:rsidRPr="40B7A80B">
        <w:rPr>
          <w:rFonts w:ascii="Calibri" w:eastAsia="Calibri" w:hAnsi="Calibri" w:cs="Calibri"/>
        </w:rPr>
        <w:t xml:space="preserve">EUDR </w:t>
      </w:r>
      <w:r w:rsidR="000258B1" w:rsidRPr="40B7A80B">
        <w:rPr>
          <w:rFonts w:ascii="Calibri" w:eastAsia="Calibri" w:hAnsi="Calibri" w:cs="Calibri"/>
        </w:rPr>
        <w:t xml:space="preserve">Production environment once </w:t>
      </w:r>
      <w:r w:rsidR="00D314A6" w:rsidRPr="40B7A80B">
        <w:rPr>
          <w:rFonts w:ascii="Calibri" w:eastAsia="Calibri" w:hAnsi="Calibri" w:cs="Calibri"/>
        </w:rPr>
        <w:t xml:space="preserve">it </w:t>
      </w:r>
      <w:r w:rsidR="6E42C2C0" w:rsidRPr="40B7A80B">
        <w:rPr>
          <w:rFonts w:ascii="Calibri" w:eastAsia="Calibri" w:hAnsi="Calibri" w:cs="Calibri"/>
        </w:rPr>
        <w:t>is</w:t>
      </w:r>
      <w:r w:rsidR="0FB6D8B6" w:rsidRPr="40B7A80B">
        <w:rPr>
          <w:rFonts w:ascii="Calibri" w:eastAsia="Calibri" w:hAnsi="Calibri" w:cs="Calibri"/>
        </w:rPr>
        <w:t xml:space="preserve"> </w:t>
      </w:r>
      <w:r w:rsidR="000258B1" w:rsidRPr="40B7A80B">
        <w:rPr>
          <w:rFonts w:ascii="Calibri" w:eastAsia="Calibri" w:hAnsi="Calibri" w:cs="Calibri"/>
        </w:rPr>
        <w:t>ready.</w:t>
      </w:r>
    </w:p>
    <w:p w14:paraId="0D00DBBA" w14:textId="6D0DEEEE" w:rsidR="003276E4" w:rsidRDefault="003276E4" w:rsidP="003276E4">
      <w:pPr>
        <w:spacing w:after="200" w:line="276" w:lineRule="auto"/>
        <w:rPr>
          <w:rFonts w:ascii="Calibri" w:eastAsia="Calibri" w:hAnsi="Calibri" w:cs="Calibri"/>
        </w:rPr>
      </w:pPr>
      <w:r>
        <w:rPr>
          <w:rFonts w:ascii="Calibri" w:eastAsia="Calibri" w:hAnsi="Calibri" w:cs="Calibri"/>
        </w:rPr>
        <w:t xml:space="preserve">A minimum of 4 Conformance </w:t>
      </w:r>
      <w:r w:rsidR="002D0FDA">
        <w:rPr>
          <w:rFonts w:ascii="Calibri" w:eastAsia="Calibri" w:hAnsi="Calibri" w:cs="Calibri"/>
        </w:rPr>
        <w:t>t</w:t>
      </w:r>
      <w:r>
        <w:rPr>
          <w:rFonts w:ascii="Calibri" w:eastAsia="Calibri" w:hAnsi="Calibri" w:cs="Calibri"/>
        </w:rPr>
        <w:t xml:space="preserve">ests will </w:t>
      </w:r>
      <w:r w:rsidR="002D0FDA">
        <w:rPr>
          <w:rFonts w:ascii="Calibri" w:eastAsia="Calibri" w:hAnsi="Calibri" w:cs="Calibri"/>
        </w:rPr>
        <w:t xml:space="preserve">be </w:t>
      </w:r>
      <w:r>
        <w:rPr>
          <w:rFonts w:ascii="Calibri" w:eastAsia="Calibri" w:hAnsi="Calibri" w:cs="Calibri"/>
        </w:rPr>
        <w:t>require</w:t>
      </w:r>
      <w:r w:rsidR="002D0FDA">
        <w:rPr>
          <w:rFonts w:ascii="Calibri" w:eastAsia="Calibri" w:hAnsi="Calibri" w:cs="Calibri"/>
        </w:rPr>
        <w:t>d:</w:t>
      </w:r>
    </w:p>
    <w:p w14:paraId="6E5EFDF7" w14:textId="5FD4BF57" w:rsidR="002D0FDA" w:rsidRDefault="002D0FDA" w:rsidP="002D0FDA">
      <w:pPr>
        <w:pStyle w:val="ListParagraph"/>
        <w:numPr>
          <w:ilvl w:val="0"/>
          <w:numId w:val="39"/>
        </w:numPr>
        <w:spacing w:after="200" w:line="276" w:lineRule="auto"/>
        <w:rPr>
          <w:rFonts w:ascii="Calibri" w:eastAsia="Calibri" w:hAnsi="Calibri" w:cs="Calibri"/>
        </w:rPr>
      </w:pPr>
      <w:r>
        <w:rPr>
          <w:rFonts w:ascii="Calibri" w:eastAsia="Calibri" w:hAnsi="Calibri" w:cs="Calibri"/>
        </w:rPr>
        <w:t xml:space="preserve">Capability of </w:t>
      </w:r>
      <w:r w:rsidR="00EE0191">
        <w:rPr>
          <w:rFonts w:ascii="Calibri" w:eastAsia="Calibri" w:hAnsi="Calibri" w:cs="Calibri"/>
        </w:rPr>
        <w:t xml:space="preserve">performing a </w:t>
      </w:r>
      <w:r w:rsidR="00E67450">
        <w:rPr>
          <w:rFonts w:ascii="Calibri" w:eastAsia="Calibri" w:hAnsi="Calibri" w:cs="Calibri"/>
        </w:rPr>
        <w:t xml:space="preserve">basic connection </w:t>
      </w:r>
      <w:r w:rsidR="00E74F33">
        <w:rPr>
          <w:rFonts w:ascii="Calibri" w:eastAsia="Calibri" w:hAnsi="Calibri" w:cs="Calibri"/>
        </w:rPr>
        <w:t>with</w:t>
      </w:r>
      <w:r w:rsidR="00E67450">
        <w:rPr>
          <w:rFonts w:ascii="Calibri" w:eastAsia="Calibri" w:hAnsi="Calibri" w:cs="Calibri"/>
        </w:rPr>
        <w:t xml:space="preserve"> </w:t>
      </w:r>
      <w:r>
        <w:rPr>
          <w:rFonts w:ascii="Calibri" w:eastAsia="Calibri" w:hAnsi="Calibri" w:cs="Calibri"/>
        </w:rPr>
        <w:t>authentication</w:t>
      </w:r>
      <w:r w:rsidR="00AE0200">
        <w:rPr>
          <w:rFonts w:ascii="Calibri" w:eastAsia="Calibri" w:hAnsi="Calibri" w:cs="Calibri"/>
        </w:rPr>
        <w:t>,</w:t>
      </w:r>
    </w:p>
    <w:p w14:paraId="06AC850F" w14:textId="6A30A627" w:rsidR="00E67450" w:rsidRDefault="00E67450" w:rsidP="002D0FDA">
      <w:pPr>
        <w:pStyle w:val="ListParagraph"/>
        <w:numPr>
          <w:ilvl w:val="0"/>
          <w:numId w:val="39"/>
        </w:numPr>
        <w:spacing w:after="200" w:line="276" w:lineRule="auto"/>
        <w:rPr>
          <w:rFonts w:ascii="Calibri" w:eastAsia="Calibri" w:hAnsi="Calibri" w:cs="Calibri"/>
        </w:rPr>
      </w:pPr>
      <w:r>
        <w:rPr>
          <w:rFonts w:ascii="Calibri" w:eastAsia="Calibri" w:hAnsi="Calibri" w:cs="Calibri"/>
        </w:rPr>
        <w:t>Capability of submi</w:t>
      </w:r>
      <w:r w:rsidR="00E74F33">
        <w:rPr>
          <w:rFonts w:ascii="Calibri" w:eastAsia="Calibri" w:hAnsi="Calibri" w:cs="Calibri"/>
        </w:rPr>
        <w:t>tting</w:t>
      </w:r>
      <w:r>
        <w:rPr>
          <w:rFonts w:ascii="Calibri" w:eastAsia="Calibri" w:hAnsi="Calibri" w:cs="Calibri"/>
        </w:rPr>
        <w:t xml:space="preserve"> of a DDS</w:t>
      </w:r>
      <w:r w:rsidR="00AE0200">
        <w:rPr>
          <w:rFonts w:ascii="Calibri" w:eastAsia="Calibri" w:hAnsi="Calibri" w:cs="Calibri"/>
        </w:rPr>
        <w:t>,</w:t>
      </w:r>
    </w:p>
    <w:p w14:paraId="34C1B918" w14:textId="759BB0DE" w:rsidR="00AD3E62" w:rsidRDefault="00AD3E62" w:rsidP="002D0FDA">
      <w:pPr>
        <w:pStyle w:val="ListParagraph"/>
        <w:numPr>
          <w:ilvl w:val="0"/>
          <w:numId w:val="39"/>
        </w:numPr>
        <w:spacing w:after="200" w:line="276" w:lineRule="auto"/>
        <w:rPr>
          <w:rFonts w:ascii="Calibri" w:eastAsia="Calibri" w:hAnsi="Calibri" w:cs="Calibri"/>
        </w:rPr>
      </w:pPr>
      <w:r>
        <w:rPr>
          <w:rFonts w:ascii="Calibri" w:eastAsia="Calibri" w:hAnsi="Calibri" w:cs="Calibri"/>
        </w:rPr>
        <w:t>Capability of retrieving the reference number of a previously submitted DDS</w:t>
      </w:r>
      <w:r w:rsidR="00AE0200">
        <w:rPr>
          <w:rFonts w:ascii="Calibri" w:eastAsia="Calibri" w:hAnsi="Calibri" w:cs="Calibri"/>
        </w:rPr>
        <w:t>,</w:t>
      </w:r>
    </w:p>
    <w:p w14:paraId="43ACB306" w14:textId="0625CE71" w:rsidR="00AD3E62" w:rsidRPr="002D0FDA" w:rsidRDefault="00AD3E62" w:rsidP="002D0FDA">
      <w:pPr>
        <w:pStyle w:val="ListParagraph"/>
        <w:numPr>
          <w:ilvl w:val="0"/>
          <w:numId w:val="39"/>
        </w:numPr>
        <w:spacing w:after="200" w:line="276" w:lineRule="auto"/>
        <w:rPr>
          <w:rFonts w:ascii="Calibri" w:eastAsia="Calibri" w:hAnsi="Calibri" w:cs="Calibri"/>
        </w:rPr>
      </w:pPr>
      <w:r>
        <w:rPr>
          <w:rFonts w:ascii="Calibri" w:eastAsia="Calibri" w:hAnsi="Calibri" w:cs="Calibri"/>
        </w:rPr>
        <w:t>Capability of managing erro</w:t>
      </w:r>
      <w:r w:rsidR="006E4ED0">
        <w:rPr>
          <w:rFonts w:ascii="Calibri" w:eastAsia="Calibri" w:hAnsi="Calibri" w:cs="Calibri"/>
        </w:rPr>
        <w:t>r</w:t>
      </w:r>
      <w:r>
        <w:rPr>
          <w:rFonts w:ascii="Calibri" w:eastAsia="Calibri" w:hAnsi="Calibri" w:cs="Calibri"/>
        </w:rPr>
        <w:t xml:space="preserve">s </w:t>
      </w:r>
      <w:r w:rsidR="006E4ED0">
        <w:rPr>
          <w:rFonts w:ascii="Calibri" w:eastAsia="Calibri" w:hAnsi="Calibri" w:cs="Calibri"/>
        </w:rPr>
        <w:t>occurring when submitting DDS</w:t>
      </w:r>
      <w:r w:rsidR="00AE0200">
        <w:rPr>
          <w:rFonts w:ascii="Calibri" w:eastAsia="Calibri" w:hAnsi="Calibri" w:cs="Calibri"/>
        </w:rPr>
        <w:t>.</w:t>
      </w:r>
    </w:p>
    <w:p w14:paraId="448F2FA1" w14:textId="5AD97D5D" w:rsidR="006E4ED0" w:rsidRDefault="006E4ED0" w:rsidP="00F566D5">
      <w:pPr>
        <w:spacing w:after="200" w:line="276" w:lineRule="auto"/>
        <w:rPr>
          <w:rFonts w:ascii="Calibri" w:eastAsia="Calibri" w:hAnsi="Calibri" w:cs="Calibri"/>
        </w:rPr>
      </w:pPr>
      <w:r>
        <w:rPr>
          <w:rFonts w:ascii="Calibri" w:eastAsia="Calibri" w:hAnsi="Calibri" w:cs="Calibri"/>
        </w:rPr>
        <w:t xml:space="preserve">Additional Conformance testing </w:t>
      </w:r>
      <w:r w:rsidR="006F2EFA">
        <w:rPr>
          <w:rFonts w:ascii="Calibri" w:eastAsia="Calibri" w:hAnsi="Calibri" w:cs="Calibri"/>
        </w:rPr>
        <w:t>are also proposed:</w:t>
      </w:r>
    </w:p>
    <w:p w14:paraId="1A73AB40" w14:textId="736D693D" w:rsidR="006F2EFA" w:rsidRDefault="006F2EFA" w:rsidP="006F2EFA">
      <w:pPr>
        <w:pStyle w:val="ListParagraph"/>
        <w:numPr>
          <w:ilvl w:val="0"/>
          <w:numId w:val="39"/>
        </w:numPr>
        <w:spacing w:after="200" w:line="276" w:lineRule="auto"/>
        <w:rPr>
          <w:rFonts w:ascii="Calibri" w:eastAsia="Calibri" w:hAnsi="Calibri" w:cs="Calibri"/>
        </w:rPr>
      </w:pPr>
      <w:r>
        <w:rPr>
          <w:rFonts w:ascii="Calibri" w:eastAsia="Calibri" w:hAnsi="Calibri" w:cs="Calibri"/>
        </w:rPr>
        <w:t>Capability of amending a previously submitted DDS</w:t>
      </w:r>
      <w:r w:rsidR="00AE0200">
        <w:rPr>
          <w:rFonts w:ascii="Calibri" w:eastAsia="Calibri" w:hAnsi="Calibri" w:cs="Calibri"/>
        </w:rPr>
        <w:t>,</w:t>
      </w:r>
    </w:p>
    <w:p w14:paraId="6A5252E3" w14:textId="476B3F19" w:rsidR="006F2EFA" w:rsidRDefault="006F2EFA" w:rsidP="006F2EFA">
      <w:pPr>
        <w:pStyle w:val="ListParagraph"/>
        <w:numPr>
          <w:ilvl w:val="0"/>
          <w:numId w:val="39"/>
        </w:numPr>
        <w:spacing w:after="200" w:line="276" w:lineRule="auto"/>
        <w:rPr>
          <w:rFonts w:ascii="Calibri" w:eastAsia="Calibri" w:hAnsi="Calibri" w:cs="Calibri"/>
        </w:rPr>
      </w:pPr>
      <w:r>
        <w:rPr>
          <w:rFonts w:ascii="Calibri" w:eastAsia="Calibri" w:hAnsi="Calibri" w:cs="Calibri"/>
        </w:rPr>
        <w:t>Capability of retracting a previously submitted DDS</w:t>
      </w:r>
      <w:r w:rsidR="00AE0200">
        <w:rPr>
          <w:rFonts w:ascii="Calibri" w:eastAsia="Calibri" w:hAnsi="Calibri" w:cs="Calibri"/>
        </w:rPr>
        <w:t>,</w:t>
      </w:r>
    </w:p>
    <w:p w14:paraId="5EBE3920" w14:textId="311E669E" w:rsidR="00E41EA0" w:rsidRPr="006F2EFA" w:rsidRDefault="00E41EA0" w:rsidP="006F2EFA">
      <w:pPr>
        <w:pStyle w:val="ListParagraph"/>
        <w:numPr>
          <w:ilvl w:val="0"/>
          <w:numId w:val="39"/>
        </w:numPr>
        <w:spacing w:after="200" w:line="276" w:lineRule="auto"/>
        <w:rPr>
          <w:rFonts w:ascii="Calibri" w:eastAsia="Calibri" w:hAnsi="Calibri" w:cs="Calibri"/>
        </w:rPr>
      </w:pPr>
      <w:r>
        <w:rPr>
          <w:rFonts w:ascii="Calibri" w:eastAsia="Calibri" w:hAnsi="Calibri" w:cs="Calibri"/>
        </w:rPr>
        <w:t xml:space="preserve">Capability of retrieving DDS from other Operators knowing </w:t>
      </w:r>
      <w:r w:rsidR="009E235A">
        <w:rPr>
          <w:rFonts w:ascii="Calibri" w:eastAsia="Calibri" w:hAnsi="Calibri" w:cs="Calibri"/>
        </w:rPr>
        <w:t>the</w:t>
      </w:r>
      <w:r>
        <w:rPr>
          <w:rFonts w:ascii="Calibri" w:eastAsia="Calibri" w:hAnsi="Calibri" w:cs="Calibri"/>
        </w:rPr>
        <w:t xml:space="preserve"> reference </w:t>
      </w:r>
      <w:r w:rsidR="00404142">
        <w:rPr>
          <w:rFonts w:ascii="Calibri" w:eastAsia="Calibri" w:hAnsi="Calibri" w:cs="Calibri"/>
        </w:rPr>
        <w:t xml:space="preserve">&amp; verification </w:t>
      </w:r>
      <w:r>
        <w:rPr>
          <w:rFonts w:ascii="Calibri" w:eastAsia="Calibri" w:hAnsi="Calibri" w:cs="Calibri"/>
        </w:rPr>
        <w:t>number</w:t>
      </w:r>
      <w:r w:rsidR="00404142">
        <w:rPr>
          <w:rFonts w:ascii="Calibri" w:eastAsia="Calibri" w:hAnsi="Calibri" w:cs="Calibri"/>
        </w:rPr>
        <w:t>s</w:t>
      </w:r>
    </w:p>
    <w:p w14:paraId="19B007CE" w14:textId="77777777" w:rsidR="00EE0191" w:rsidRPr="00EE0191" w:rsidRDefault="00EE0191" w:rsidP="00EE0191">
      <w:pPr>
        <w:spacing w:after="200" w:line="276" w:lineRule="auto"/>
        <w:rPr>
          <w:rFonts w:ascii="Calibri" w:eastAsia="Calibri" w:hAnsi="Calibri" w:cs="Calibri"/>
        </w:rPr>
      </w:pPr>
      <w:r w:rsidRPr="00EE0191">
        <w:rPr>
          <w:rFonts w:ascii="Calibri" w:eastAsia="Calibri" w:hAnsi="Calibri" w:cs="Calibri"/>
        </w:rPr>
        <w:t>The instance of the central EUDR system that will be used for the CF testing is hosted in the TRACES NT system and is called “ACCEPTANCE Alpha” (in short, Alpha).</w:t>
      </w:r>
    </w:p>
    <w:p w14:paraId="1C84CDE1" w14:textId="232016CC" w:rsidR="00064071" w:rsidRDefault="00AD7223" w:rsidP="00F566D5">
      <w:pPr>
        <w:spacing w:after="200" w:line="276" w:lineRule="auto"/>
        <w:rPr>
          <w:rFonts w:ascii="Calibri" w:eastAsia="Calibri" w:hAnsi="Calibri" w:cs="Calibri"/>
        </w:rPr>
      </w:pPr>
      <w:r>
        <w:rPr>
          <w:rFonts w:ascii="Calibri" w:eastAsia="Calibri" w:hAnsi="Calibri" w:cs="Calibri"/>
        </w:rPr>
        <w:t xml:space="preserve">It is important to note that, due to time constraints, the European Commission </w:t>
      </w:r>
      <w:r w:rsidR="00063D51">
        <w:rPr>
          <w:rFonts w:ascii="Calibri" w:eastAsia="Calibri" w:hAnsi="Calibri" w:cs="Calibri"/>
        </w:rPr>
        <w:t xml:space="preserve">(EC) </w:t>
      </w:r>
      <w:r>
        <w:rPr>
          <w:rFonts w:ascii="Calibri" w:eastAsia="Calibri" w:hAnsi="Calibri" w:cs="Calibri"/>
        </w:rPr>
        <w:t xml:space="preserve">has </w:t>
      </w:r>
      <w:r w:rsidR="00FF609C">
        <w:rPr>
          <w:rFonts w:ascii="Calibri" w:eastAsia="Calibri" w:hAnsi="Calibri" w:cs="Calibri"/>
        </w:rPr>
        <w:t>drafted</w:t>
      </w:r>
      <w:r>
        <w:rPr>
          <w:rFonts w:ascii="Calibri" w:eastAsia="Calibri" w:hAnsi="Calibri" w:cs="Calibri"/>
        </w:rPr>
        <w:t xml:space="preserve"> specific</w:t>
      </w:r>
      <w:r w:rsidR="006B1153">
        <w:rPr>
          <w:rFonts w:ascii="Calibri" w:eastAsia="Calibri" w:hAnsi="Calibri" w:cs="Calibri"/>
        </w:rPr>
        <w:t>ation</w:t>
      </w:r>
      <w:r w:rsidR="00CF536E">
        <w:rPr>
          <w:rFonts w:ascii="Calibri" w:eastAsia="Calibri" w:hAnsi="Calibri" w:cs="Calibri"/>
        </w:rPr>
        <w:t>s</w:t>
      </w:r>
      <w:r w:rsidR="006B1153">
        <w:rPr>
          <w:rFonts w:ascii="Calibri" w:eastAsia="Calibri" w:hAnsi="Calibri" w:cs="Calibri"/>
        </w:rPr>
        <w:t xml:space="preserve"> that are not final and may still be subject to change. </w:t>
      </w:r>
      <w:r w:rsidR="00FE6D08">
        <w:rPr>
          <w:rFonts w:ascii="Calibri" w:eastAsia="Calibri" w:hAnsi="Calibri" w:cs="Calibri"/>
        </w:rPr>
        <w:t xml:space="preserve">The </w:t>
      </w:r>
      <w:r w:rsidR="00C76582">
        <w:rPr>
          <w:rFonts w:ascii="Calibri" w:eastAsia="Calibri" w:hAnsi="Calibri" w:cs="Calibri"/>
        </w:rPr>
        <w:t>participant</w:t>
      </w:r>
      <w:r w:rsidR="0048660D">
        <w:rPr>
          <w:rFonts w:ascii="Calibri" w:eastAsia="Calibri" w:hAnsi="Calibri" w:cs="Calibri"/>
        </w:rPr>
        <w:t>s</w:t>
      </w:r>
      <w:r w:rsidR="00C9067C">
        <w:rPr>
          <w:rFonts w:ascii="Calibri" w:eastAsia="Calibri" w:hAnsi="Calibri" w:cs="Calibri"/>
        </w:rPr>
        <w:t xml:space="preserve"> will be informed when new version</w:t>
      </w:r>
      <w:r w:rsidR="00FF609C">
        <w:rPr>
          <w:rFonts w:ascii="Calibri" w:eastAsia="Calibri" w:hAnsi="Calibri" w:cs="Calibri"/>
        </w:rPr>
        <w:t>s</w:t>
      </w:r>
      <w:r w:rsidR="00C9067C">
        <w:rPr>
          <w:rFonts w:ascii="Calibri" w:eastAsia="Calibri" w:hAnsi="Calibri" w:cs="Calibri"/>
        </w:rPr>
        <w:t xml:space="preserve"> of the specification</w:t>
      </w:r>
      <w:r w:rsidR="00CF536E">
        <w:rPr>
          <w:rFonts w:ascii="Calibri" w:eastAsia="Calibri" w:hAnsi="Calibri" w:cs="Calibri"/>
        </w:rPr>
        <w:t>s</w:t>
      </w:r>
      <w:r w:rsidR="00C9067C">
        <w:rPr>
          <w:rFonts w:ascii="Calibri" w:eastAsia="Calibri" w:hAnsi="Calibri" w:cs="Calibri"/>
        </w:rPr>
        <w:t xml:space="preserve"> will be available. </w:t>
      </w:r>
      <w:r w:rsidR="006B1153">
        <w:rPr>
          <w:rFonts w:ascii="Calibri" w:eastAsia="Calibri" w:hAnsi="Calibri" w:cs="Calibri"/>
        </w:rPr>
        <w:t xml:space="preserve">Also, the </w:t>
      </w:r>
      <w:r w:rsidR="006F5CBE">
        <w:rPr>
          <w:rFonts w:ascii="Calibri" w:eastAsia="Calibri" w:hAnsi="Calibri" w:cs="Calibri"/>
        </w:rPr>
        <w:t>Alpha environment</w:t>
      </w:r>
      <w:r w:rsidR="00FF609C">
        <w:rPr>
          <w:rFonts w:ascii="Calibri" w:eastAsia="Calibri" w:hAnsi="Calibri" w:cs="Calibri"/>
        </w:rPr>
        <w:t xml:space="preserve"> contains </w:t>
      </w:r>
      <w:r w:rsidR="00C87430">
        <w:rPr>
          <w:rFonts w:ascii="Calibri" w:eastAsia="Calibri" w:hAnsi="Calibri" w:cs="Calibri"/>
        </w:rPr>
        <w:t>software</w:t>
      </w:r>
      <w:r w:rsidR="00FF609C">
        <w:rPr>
          <w:rFonts w:ascii="Calibri" w:eastAsia="Calibri" w:hAnsi="Calibri" w:cs="Calibri"/>
        </w:rPr>
        <w:t xml:space="preserve"> that has been recently developed and may </w:t>
      </w:r>
      <w:r w:rsidR="00CF536E">
        <w:rPr>
          <w:rFonts w:ascii="Calibri" w:eastAsia="Calibri" w:hAnsi="Calibri" w:cs="Calibri"/>
        </w:rPr>
        <w:t xml:space="preserve">still </w:t>
      </w:r>
      <w:r w:rsidR="00924EB2">
        <w:rPr>
          <w:rFonts w:ascii="Calibri" w:eastAsia="Calibri" w:hAnsi="Calibri" w:cs="Calibri"/>
        </w:rPr>
        <w:t xml:space="preserve">contain issues. The Conformance test </w:t>
      </w:r>
      <w:r w:rsidR="0062191B">
        <w:rPr>
          <w:rFonts w:ascii="Calibri" w:eastAsia="Calibri" w:hAnsi="Calibri" w:cs="Calibri"/>
        </w:rPr>
        <w:t>phase</w:t>
      </w:r>
      <w:r w:rsidR="00924EB2">
        <w:rPr>
          <w:rFonts w:ascii="Calibri" w:eastAsia="Calibri" w:hAnsi="Calibri" w:cs="Calibri"/>
        </w:rPr>
        <w:t xml:space="preserve"> must the</w:t>
      </w:r>
      <w:r w:rsidR="00C87430">
        <w:rPr>
          <w:rFonts w:ascii="Calibri" w:eastAsia="Calibri" w:hAnsi="Calibri" w:cs="Calibri"/>
        </w:rPr>
        <w:t>n</w:t>
      </w:r>
      <w:r w:rsidR="00924EB2">
        <w:rPr>
          <w:rFonts w:ascii="Calibri" w:eastAsia="Calibri" w:hAnsi="Calibri" w:cs="Calibri"/>
        </w:rPr>
        <w:t xml:space="preserve"> be seen as a collaborati</w:t>
      </w:r>
      <w:r w:rsidR="0062191B">
        <w:rPr>
          <w:rFonts w:ascii="Calibri" w:eastAsia="Calibri" w:hAnsi="Calibri" w:cs="Calibri"/>
        </w:rPr>
        <w:t>ve</w:t>
      </w:r>
      <w:r w:rsidR="00924EB2">
        <w:rPr>
          <w:rFonts w:ascii="Calibri" w:eastAsia="Calibri" w:hAnsi="Calibri" w:cs="Calibri"/>
        </w:rPr>
        <w:t xml:space="preserve"> </w:t>
      </w:r>
      <w:r w:rsidR="0062191B">
        <w:rPr>
          <w:rFonts w:ascii="Calibri" w:eastAsia="Calibri" w:hAnsi="Calibri" w:cs="Calibri"/>
        </w:rPr>
        <w:t>campaign.</w:t>
      </w:r>
    </w:p>
    <w:p w14:paraId="59644DC0" w14:textId="34773E1C" w:rsidR="00D33792" w:rsidRDefault="00D33792" w:rsidP="00F566D5">
      <w:pPr>
        <w:spacing w:after="200" w:line="276" w:lineRule="auto"/>
        <w:rPr>
          <w:rFonts w:ascii="Calibri" w:eastAsia="Calibri" w:hAnsi="Calibri" w:cs="Calibri"/>
        </w:rPr>
      </w:pPr>
      <w:r>
        <w:rPr>
          <w:rFonts w:ascii="Calibri" w:eastAsia="Calibri" w:hAnsi="Calibri" w:cs="Calibri"/>
        </w:rPr>
        <w:t>The scope of th</w:t>
      </w:r>
      <w:r w:rsidR="00320023">
        <w:rPr>
          <w:rFonts w:ascii="Calibri" w:eastAsia="Calibri" w:hAnsi="Calibri" w:cs="Calibri"/>
        </w:rPr>
        <w:t xml:space="preserve">is first </w:t>
      </w:r>
      <w:r w:rsidR="0062191B">
        <w:rPr>
          <w:rFonts w:ascii="Calibri" w:eastAsia="Calibri" w:hAnsi="Calibri" w:cs="Calibri"/>
        </w:rPr>
        <w:t xml:space="preserve">CF </w:t>
      </w:r>
      <w:r w:rsidR="00320023">
        <w:rPr>
          <w:rFonts w:ascii="Calibri" w:eastAsia="Calibri" w:hAnsi="Calibri" w:cs="Calibri"/>
        </w:rPr>
        <w:t xml:space="preserve">test </w:t>
      </w:r>
      <w:r>
        <w:rPr>
          <w:rFonts w:ascii="Calibri" w:eastAsia="Calibri" w:hAnsi="Calibri" w:cs="Calibri"/>
        </w:rPr>
        <w:t>covers:</w:t>
      </w:r>
    </w:p>
    <w:p w14:paraId="32E5DB25" w14:textId="55D249ED" w:rsidR="00D33792" w:rsidRDefault="00D33792" w:rsidP="00D33792">
      <w:pPr>
        <w:pStyle w:val="ListParagraph"/>
        <w:numPr>
          <w:ilvl w:val="0"/>
          <w:numId w:val="16"/>
        </w:numPr>
        <w:spacing w:after="200" w:line="276" w:lineRule="auto"/>
        <w:rPr>
          <w:rFonts w:ascii="Calibri" w:eastAsia="Calibri" w:hAnsi="Calibri" w:cs="Calibri"/>
        </w:rPr>
      </w:pPr>
      <w:r>
        <w:rPr>
          <w:rFonts w:ascii="Calibri" w:eastAsia="Calibri" w:hAnsi="Calibri" w:cs="Calibri"/>
        </w:rPr>
        <w:t>Communication between the development teams</w:t>
      </w:r>
    </w:p>
    <w:p w14:paraId="059F8069" w14:textId="381D26AC" w:rsidR="00D33792" w:rsidRDefault="00425F02" w:rsidP="00D33792">
      <w:pPr>
        <w:pStyle w:val="ListParagraph"/>
        <w:numPr>
          <w:ilvl w:val="0"/>
          <w:numId w:val="16"/>
        </w:numPr>
        <w:spacing w:after="200" w:line="276" w:lineRule="auto"/>
        <w:rPr>
          <w:rFonts w:ascii="Calibri" w:eastAsia="Calibri" w:hAnsi="Calibri" w:cs="Calibri"/>
        </w:rPr>
      </w:pPr>
      <w:r>
        <w:rPr>
          <w:rFonts w:ascii="Calibri" w:eastAsia="Calibri" w:hAnsi="Calibri" w:cs="Calibri"/>
        </w:rPr>
        <w:t>Establishing an authenticated connection</w:t>
      </w:r>
      <w:r w:rsidR="00D33792" w:rsidRPr="00D33792">
        <w:rPr>
          <w:rFonts w:ascii="Calibri" w:eastAsia="Calibri" w:hAnsi="Calibri" w:cs="Calibri"/>
        </w:rPr>
        <w:t xml:space="preserve"> between systems</w:t>
      </w:r>
    </w:p>
    <w:p w14:paraId="2B5A0129" w14:textId="7B47E26F" w:rsidR="006E1530" w:rsidRDefault="00A8055D" w:rsidP="00A8055D">
      <w:r>
        <w:t xml:space="preserve">The technical contacts at </w:t>
      </w:r>
      <w:r w:rsidR="00862A9D">
        <w:t xml:space="preserve">EC </w:t>
      </w:r>
      <w:r>
        <w:t xml:space="preserve">can be </w:t>
      </w:r>
      <w:r w:rsidR="00190425">
        <w:t>contacted for</w:t>
      </w:r>
      <w:r w:rsidR="00FF05E8">
        <w:t xml:space="preserve"> questions</w:t>
      </w:r>
      <w:r>
        <w:t xml:space="preserve"> during the execution of the </w:t>
      </w:r>
      <w:r w:rsidR="00063D51">
        <w:t>test</w:t>
      </w:r>
      <w:r w:rsidR="321799A3">
        <w:t>s</w:t>
      </w:r>
      <w:r w:rsidR="00063D51">
        <w:t>.</w:t>
      </w:r>
    </w:p>
    <w:p w14:paraId="6A79C553" w14:textId="7B7F571F" w:rsidR="006605BC" w:rsidRDefault="006605BC" w:rsidP="006605BC">
      <w:pPr>
        <w:pStyle w:val="Heading1"/>
        <w:rPr>
          <w:rFonts w:eastAsia="Cambria"/>
        </w:rPr>
      </w:pPr>
      <w:bookmarkStart w:id="4" w:name="_Toc165881698"/>
      <w:r>
        <w:rPr>
          <w:rFonts w:eastAsia="Cambria"/>
        </w:rPr>
        <w:lastRenderedPageBreak/>
        <w:t>Prerequisites</w:t>
      </w:r>
      <w:bookmarkEnd w:id="4"/>
    </w:p>
    <w:p w14:paraId="63521171" w14:textId="1C47C535" w:rsidR="006605BC" w:rsidRDefault="006605BC" w:rsidP="006605BC"/>
    <w:p w14:paraId="5E5392F2" w14:textId="59783241" w:rsidR="006605BC" w:rsidRPr="002C4BDF" w:rsidRDefault="5830C07F" w:rsidP="0E47536C">
      <w:pPr>
        <w:spacing w:after="200" w:line="276" w:lineRule="auto"/>
        <w:rPr>
          <w:rFonts w:ascii="Calibri" w:eastAsia="Calibri" w:hAnsi="Calibri" w:cs="Calibri"/>
        </w:rPr>
      </w:pPr>
      <w:r w:rsidRPr="0E47536C">
        <w:rPr>
          <w:rFonts w:ascii="Calibri" w:eastAsia="Calibri" w:hAnsi="Calibri" w:cs="Calibri"/>
        </w:rPr>
        <w:t>This section describes the necessary expertise which shall enable the execution of this CF test.</w:t>
      </w:r>
      <w:r w:rsidR="006605BC" w:rsidRPr="0E47536C">
        <w:rPr>
          <w:rFonts w:ascii="Calibri" w:eastAsia="Calibri" w:hAnsi="Calibri" w:cs="Calibri"/>
        </w:rPr>
        <w:t xml:space="preserve"> This can concern the understanding of technical documentation and/or one or several previous </w:t>
      </w:r>
      <w:r w:rsidR="000A1CE2" w:rsidRPr="0E47536C">
        <w:rPr>
          <w:rFonts w:ascii="Calibri" w:eastAsia="Calibri" w:hAnsi="Calibri" w:cs="Calibri"/>
        </w:rPr>
        <w:t>tests</w:t>
      </w:r>
      <w:r w:rsidR="006605BC" w:rsidRPr="0E47536C">
        <w:rPr>
          <w:rFonts w:ascii="Calibri" w:eastAsia="Calibri" w:hAnsi="Calibri" w:cs="Calibri"/>
        </w:rPr>
        <w:t xml:space="preserve"> successfully completed.</w:t>
      </w:r>
    </w:p>
    <w:p w14:paraId="4B61C507" w14:textId="4CEA8AAF" w:rsidR="00D33792" w:rsidRPr="00D33792" w:rsidRDefault="00D33792" w:rsidP="00D33792">
      <w:pPr>
        <w:rPr>
          <w:rFonts w:eastAsia="Calibri"/>
        </w:rPr>
      </w:pPr>
      <w:r w:rsidRPr="40B7A80B">
        <w:rPr>
          <w:rFonts w:eastAsia="Calibri"/>
        </w:rPr>
        <w:t xml:space="preserve">Technological expertise: understanding and ability to develop </w:t>
      </w:r>
      <w:r w:rsidR="41B9377D" w:rsidRPr="40B7A80B">
        <w:rPr>
          <w:rFonts w:eastAsia="Calibri"/>
        </w:rPr>
        <w:t xml:space="preserve">SOAP </w:t>
      </w:r>
      <w:r w:rsidRPr="40B7A80B">
        <w:rPr>
          <w:rFonts w:eastAsia="Calibri"/>
        </w:rPr>
        <w:t>web service calls</w:t>
      </w:r>
      <w:r w:rsidR="001509A7" w:rsidRPr="40B7A80B">
        <w:rPr>
          <w:rFonts w:eastAsia="Calibri"/>
        </w:rPr>
        <w:t>.</w:t>
      </w:r>
    </w:p>
    <w:p w14:paraId="0E35665B" w14:textId="2783DB4C" w:rsidR="00AB2172" w:rsidRPr="00D33792" w:rsidRDefault="00D33792" w:rsidP="00D33792">
      <w:pPr>
        <w:spacing w:after="200" w:line="276" w:lineRule="auto"/>
        <w:rPr>
          <w:rFonts w:ascii="Calibri" w:eastAsia="Calibri" w:hAnsi="Calibri" w:cs="Calibri"/>
        </w:rPr>
      </w:pPr>
      <w:r>
        <w:rPr>
          <w:rFonts w:ascii="Calibri" w:eastAsia="Calibri" w:hAnsi="Calibri" w:cs="Calibri"/>
        </w:rPr>
        <w:t xml:space="preserve">Previous successful </w:t>
      </w:r>
      <w:r w:rsidR="000A1CE2">
        <w:rPr>
          <w:rFonts w:ascii="Calibri" w:eastAsia="Calibri" w:hAnsi="Calibri" w:cs="Calibri"/>
        </w:rPr>
        <w:t>CF test</w:t>
      </w:r>
      <w:r>
        <w:rPr>
          <w:rFonts w:ascii="Calibri" w:eastAsia="Calibri" w:hAnsi="Calibri" w:cs="Calibri"/>
        </w:rPr>
        <w:t>: none.</w:t>
      </w:r>
      <w:r w:rsidR="00A8055D">
        <w:rPr>
          <w:rFonts w:ascii="Calibri" w:eastAsia="Calibri" w:hAnsi="Calibri" w:cs="Calibri"/>
        </w:rPr>
        <w:br/>
      </w:r>
    </w:p>
    <w:p w14:paraId="3B845FD7" w14:textId="484B2354" w:rsidR="004D2150" w:rsidRDefault="00147AAF" w:rsidP="0069268A">
      <w:pPr>
        <w:pStyle w:val="Heading1"/>
        <w:rPr>
          <w:rFonts w:eastAsia="Cambria"/>
        </w:rPr>
      </w:pPr>
      <w:bookmarkStart w:id="5" w:name="_Toc165881699"/>
      <w:r>
        <w:rPr>
          <w:rFonts w:eastAsia="Cambria"/>
        </w:rPr>
        <w:t>Objectives</w:t>
      </w:r>
      <w:bookmarkEnd w:id="5"/>
    </w:p>
    <w:p w14:paraId="05972316" w14:textId="77777777" w:rsidR="007C0F9F" w:rsidRPr="007C0F9F" w:rsidRDefault="007C0F9F" w:rsidP="007C0F9F"/>
    <w:p w14:paraId="27E9BAF2" w14:textId="64058F4E" w:rsidR="00134542" w:rsidRPr="00FE6D08" w:rsidRDefault="62083E25" w:rsidP="00147AAF">
      <w:r>
        <w:t>This section describes the goals expected to be achieved at the end of the CF test.</w:t>
      </w:r>
      <w:r w:rsidR="00134542">
        <w:t xml:space="preserve"> </w:t>
      </w:r>
    </w:p>
    <w:p w14:paraId="5797D6AF" w14:textId="354DEB55" w:rsidR="005E66FC" w:rsidRDefault="00776C6B" w:rsidP="00F90B0D">
      <w:pPr>
        <w:rPr>
          <w:rFonts w:ascii="Calibri" w:eastAsia="Calibri" w:hAnsi="Calibri" w:cs="Calibri"/>
        </w:rPr>
      </w:pPr>
      <w:r>
        <w:rPr>
          <w:rFonts w:ascii="Calibri" w:eastAsia="Calibri" w:hAnsi="Calibri" w:cs="Calibri"/>
        </w:rPr>
        <w:t>Primary o</w:t>
      </w:r>
      <w:r w:rsidR="00D33792">
        <w:rPr>
          <w:rFonts w:ascii="Calibri" w:eastAsia="Calibri" w:hAnsi="Calibri" w:cs="Calibri"/>
        </w:rPr>
        <w:t>bjectives</w:t>
      </w:r>
      <w:r>
        <w:rPr>
          <w:rFonts w:ascii="Calibri" w:eastAsia="Calibri" w:hAnsi="Calibri" w:cs="Calibri"/>
        </w:rPr>
        <w:t>:</w:t>
      </w:r>
    </w:p>
    <w:p w14:paraId="790F5E6D" w14:textId="042CB6C7" w:rsidR="005E66FC" w:rsidRDefault="00E10E1D" w:rsidP="005E66FC">
      <w:pPr>
        <w:pStyle w:val="ListParagraph"/>
        <w:numPr>
          <w:ilvl w:val="0"/>
          <w:numId w:val="13"/>
        </w:numPr>
      </w:pPr>
      <w:r>
        <w:t>The determination</w:t>
      </w:r>
      <w:r w:rsidR="005E66FC">
        <w:t xml:space="preserve"> of the points of contact within </w:t>
      </w:r>
      <w:r w:rsidR="00A8055D">
        <w:t>t</w:t>
      </w:r>
      <w:r w:rsidR="005E66FC">
        <w:t xml:space="preserve">he </w:t>
      </w:r>
      <w:r w:rsidR="00A8055D">
        <w:t>participa</w:t>
      </w:r>
      <w:r w:rsidR="00F774BE">
        <w:t>nt</w:t>
      </w:r>
      <w:r w:rsidR="00C33501">
        <w:t>,</w:t>
      </w:r>
    </w:p>
    <w:p w14:paraId="5FAEFE2F" w14:textId="426C9D40" w:rsidR="00DB1F20" w:rsidRDefault="00C158A0" w:rsidP="005E66FC">
      <w:pPr>
        <w:pStyle w:val="ListParagraph"/>
        <w:numPr>
          <w:ilvl w:val="0"/>
          <w:numId w:val="13"/>
        </w:numPr>
      </w:pPr>
      <w:r>
        <w:t>Acquire</w:t>
      </w:r>
      <w:r w:rsidR="00584148">
        <w:t xml:space="preserve"> </w:t>
      </w:r>
      <w:r>
        <w:t xml:space="preserve">credentials to access </w:t>
      </w:r>
      <w:r w:rsidR="00584148">
        <w:t>Web Service</w:t>
      </w:r>
      <w:r w:rsidR="00DE15A0">
        <w:t xml:space="preserve"> in </w:t>
      </w:r>
      <w:r w:rsidR="00502751">
        <w:t>T</w:t>
      </w:r>
      <w:r w:rsidR="00584148">
        <w:t>RACES NT</w:t>
      </w:r>
      <w:r w:rsidR="00C33501">
        <w:t>,</w:t>
      </w:r>
    </w:p>
    <w:p w14:paraId="69786722" w14:textId="36FC4DDC" w:rsidR="00DB1F20" w:rsidRDefault="00DB1F20">
      <w:pPr>
        <w:pStyle w:val="ListParagraph"/>
        <w:numPr>
          <w:ilvl w:val="0"/>
          <w:numId w:val="13"/>
        </w:numPr>
      </w:pPr>
      <w:r>
        <w:t xml:space="preserve">Call a basic Web </w:t>
      </w:r>
      <w:r w:rsidR="00DE15A0">
        <w:t>S</w:t>
      </w:r>
      <w:r>
        <w:t>ervice to test that connection and authentication work.</w:t>
      </w:r>
    </w:p>
    <w:p w14:paraId="5C993A9C" w14:textId="6BDDE762" w:rsidR="001C75E1" w:rsidRDefault="001C75E1" w:rsidP="001C75E1">
      <w:pPr>
        <w:rPr>
          <w:rFonts w:ascii="Calibri" w:eastAsia="Calibri" w:hAnsi="Calibri" w:cs="Calibri"/>
        </w:rPr>
      </w:pPr>
      <w:r>
        <w:rPr>
          <w:rFonts w:ascii="Calibri" w:eastAsia="Calibri" w:hAnsi="Calibri" w:cs="Calibri"/>
        </w:rPr>
        <w:t>Secondary objectives:</w:t>
      </w:r>
    </w:p>
    <w:p w14:paraId="0BEF54AD" w14:textId="7573DBE2" w:rsidR="00EF04D0" w:rsidRDefault="00EF04D0" w:rsidP="001C75E1">
      <w:pPr>
        <w:pStyle w:val="ListParagraph"/>
        <w:numPr>
          <w:ilvl w:val="0"/>
          <w:numId w:val="13"/>
        </w:numPr>
      </w:pPr>
      <w:r>
        <w:t xml:space="preserve">Be able to reuse the expertise acquired during this </w:t>
      </w:r>
      <w:r w:rsidR="0048660D">
        <w:t>CF test</w:t>
      </w:r>
      <w:r>
        <w:t xml:space="preserve"> </w:t>
      </w:r>
      <w:r w:rsidR="0048660D">
        <w:t>in</w:t>
      </w:r>
      <w:r>
        <w:t xml:space="preserve"> the future Production </w:t>
      </w:r>
      <w:r w:rsidR="00D33E85">
        <w:t>environment</w:t>
      </w:r>
      <w:r w:rsidR="008F4B0C">
        <w:t>,</w:t>
      </w:r>
    </w:p>
    <w:p w14:paraId="68C2A196" w14:textId="7FBA48EA" w:rsidR="00396CC5" w:rsidRDefault="00396CC5" w:rsidP="001C75E1">
      <w:pPr>
        <w:pStyle w:val="ListParagraph"/>
        <w:numPr>
          <w:ilvl w:val="0"/>
          <w:numId w:val="13"/>
        </w:numPr>
      </w:pPr>
      <w:r>
        <w:t xml:space="preserve">Understand how </w:t>
      </w:r>
      <w:r w:rsidR="00457F9A">
        <w:t>a software could</w:t>
      </w:r>
      <w:r>
        <w:t xml:space="preserve"> </w:t>
      </w:r>
      <w:r w:rsidR="00457F9A">
        <w:t xml:space="preserve">connect to the </w:t>
      </w:r>
      <w:r w:rsidR="000C42C3">
        <w:t xml:space="preserve">central </w:t>
      </w:r>
      <w:r w:rsidR="00457F9A">
        <w:t xml:space="preserve">EUDR system </w:t>
      </w:r>
      <w:r w:rsidR="000C42C3">
        <w:t xml:space="preserve">and act </w:t>
      </w:r>
      <w:r w:rsidR="00457F9A">
        <w:t>on behalf of several Economic Operators</w:t>
      </w:r>
      <w:r w:rsidR="00B515D9">
        <w:t>.</w:t>
      </w:r>
    </w:p>
    <w:p w14:paraId="5ACA5657" w14:textId="09ACBEFC" w:rsidR="0019231A" w:rsidRDefault="00E10E1D" w:rsidP="00105A00">
      <w:r>
        <w:t xml:space="preserve">At the completion of the </w:t>
      </w:r>
      <w:r w:rsidR="00254334">
        <w:t>CF test</w:t>
      </w:r>
      <w:r w:rsidR="005E428A">
        <w:t>,</w:t>
      </w:r>
      <w:r>
        <w:t xml:space="preserve"> it is expected that </w:t>
      </w:r>
      <w:r w:rsidR="00C90258">
        <w:t>the</w:t>
      </w:r>
      <w:r>
        <w:t xml:space="preserve"> pa</w:t>
      </w:r>
      <w:r w:rsidR="00776C6B">
        <w:t>rticipant will have acquired the skills about the authentication process</w:t>
      </w:r>
      <w:r w:rsidR="00A328DA">
        <w:t>,</w:t>
      </w:r>
      <w:r w:rsidR="00776C6B">
        <w:t xml:space="preserve"> management of the response </w:t>
      </w:r>
      <w:r w:rsidR="00A328DA">
        <w:t>to</w:t>
      </w:r>
      <w:r w:rsidR="00776C6B">
        <w:t xml:space="preserve"> web services calls</w:t>
      </w:r>
      <w:r w:rsidR="00A328DA">
        <w:t xml:space="preserve"> and reuse that</w:t>
      </w:r>
      <w:r>
        <w:t xml:space="preserve"> </w:t>
      </w:r>
      <w:r w:rsidR="00A328DA">
        <w:t>for</w:t>
      </w:r>
      <w:r>
        <w:t xml:space="preserve"> dealing with </w:t>
      </w:r>
      <w:r w:rsidR="00776C6B">
        <w:t xml:space="preserve">later </w:t>
      </w:r>
      <w:r w:rsidR="00536EC6">
        <w:t>tests</w:t>
      </w:r>
      <w:r w:rsidR="00A328DA">
        <w:t>.</w:t>
      </w:r>
    </w:p>
    <w:p w14:paraId="4C901531" w14:textId="589AC4E1" w:rsidR="004D35E0" w:rsidRPr="004D35E0" w:rsidRDefault="004D35E0" w:rsidP="00105A00"/>
    <w:p w14:paraId="2B2A544E" w14:textId="77777777" w:rsidR="00EA10AC" w:rsidRDefault="00EA10AC">
      <w:pPr>
        <w:rPr>
          <w:rFonts w:asciiTheme="majorHAnsi" w:eastAsia="Cambria" w:hAnsiTheme="majorHAnsi" w:cstheme="majorBidi"/>
          <w:b/>
          <w:color w:val="2E74B5" w:themeColor="accent1" w:themeShade="BF"/>
          <w:sz w:val="44"/>
          <w:szCs w:val="44"/>
        </w:rPr>
      </w:pPr>
      <w:r>
        <w:rPr>
          <w:rFonts w:eastAsia="Cambria"/>
        </w:rPr>
        <w:br w:type="page"/>
      </w:r>
    </w:p>
    <w:p w14:paraId="36F322C0" w14:textId="5727C12A" w:rsidR="00147AAF" w:rsidRDefault="008A0C49" w:rsidP="00147AAF">
      <w:pPr>
        <w:pStyle w:val="Heading1"/>
        <w:rPr>
          <w:rFonts w:eastAsia="Cambria"/>
        </w:rPr>
      </w:pPr>
      <w:bookmarkStart w:id="6" w:name="_Toc165881700"/>
      <w:r>
        <w:rPr>
          <w:rFonts w:eastAsia="Cambria"/>
        </w:rPr>
        <w:lastRenderedPageBreak/>
        <w:t>Tasks</w:t>
      </w:r>
      <w:bookmarkEnd w:id="6"/>
    </w:p>
    <w:p w14:paraId="6DC7524E" w14:textId="0D7FC68A" w:rsidR="007449AD" w:rsidRDefault="007449AD" w:rsidP="00147AAF"/>
    <w:p w14:paraId="6D249EFA" w14:textId="0F502F4D" w:rsidR="007449AD" w:rsidRPr="00D21CBA" w:rsidRDefault="007449AD" w:rsidP="00147AAF">
      <w:pPr>
        <w:rPr>
          <w:iCs/>
        </w:rPr>
      </w:pPr>
      <w:r w:rsidRPr="00D21CBA">
        <w:rPr>
          <w:iCs/>
        </w:rPr>
        <w:t xml:space="preserve">This </w:t>
      </w:r>
      <w:r w:rsidR="004D35E0" w:rsidRPr="00D21CBA">
        <w:rPr>
          <w:iCs/>
        </w:rPr>
        <w:t>section enumerates</w:t>
      </w:r>
      <w:r w:rsidRPr="00D21CBA">
        <w:rPr>
          <w:iCs/>
        </w:rPr>
        <w:t xml:space="preserve"> each unit of work to be performed during the </w:t>
      </w:r>
      <w:r w:rsidR="00234FB9" w:rsidRPr="00D21CBA">
        <w:rPr>
          <w:iCs/>
        </w:rPr>
        <w:t>CF test</w:t>
      </w:r>
      <w:r w:rsidRPr="00D21CBA">
        <w:rPr>
          <w:iCs/>
        </w:rPr>
        <w:t>. The description of each task include</w:t>
      </w:r>
      <w:r w:rsidR="00234FB9" w:rsidRPr="00D21CBA">
        <w:rPr>
          <w:iCs/>
        </w:rPr>
        <w:t>s</w:t>
      </w:r>
      <w:r w:rsidR="006851D3" w:rsidRPr="00D21CBA">
        <w:rPr>
          <w:iCs/>
        </w:rPr>
        <w:t>:</w:t>
      </w:r>
    </w:p>
    <w:p w14:paraId="11C9AF8A" w14:textId="17039360" w:rsidR="007449AD" w:rsidRPr="00D21CBA" w:rsidRDefault="007449AD" w:rsidP="007449AD">
      <w:pPr>
        <w:pStyle w:val="ListParagraph"/>
        <w:numPr>
          <w:ilvl w:val="0"/>
          <w:numId w:val="5"/>
        </w:numPr>
        <w:rPr>
          <w:iCs/>
        </w:rPr>
      </w:pPr>
      <w:r w:rsidRPr="00D21CBA">
        <w:rPr>
          <w:iCs/>
        </w:rPr>
        <w:t>A description of the activity to be performed</w:t>
      </w:r>
      <w:r w:rsidR="00EA1CC1">
        <w:rPr>
          <w:iCs/>
        </w:rPr>
        <w:t xml:space="preserve"> for the CF test,</w:t>
      </w:r>
    </w:p>
    <w:p w14:paraId="5198C059" w14:textId="77777777" w:rsidR="00F9434B" w:rsidRPr="00D21CBA" w:rsidRDefault="00C14899" w:rsidP="007449AD">
      <w:pPr>
        <w:pStyle w:val="ListParagraph"/>
        <w:numPr>
          <w:ilvl w:val="0"/>
          <w:numId w:val="5"/>
        </w:numPr>
        <w:rPr>
          <w:iCs/>
        </w:rPr>
      </w:pPr>
      <w:r w:rsidRPr="00D21CBA">
        <w:rPr>
          <w:iCs/>
        </w:rPr>
        <w:t>The nature of any dependencies between tasks</w:t>
      </w:r>
    </w:p>
    <w:p w14:paraId="2388C46E" w14:textId="73850C0E" w:rsidR="00815E54" w:rsidRDefault="00F9434B" w:rsidP="0E47536C">
      <w:pPr>
        <w:rPr>
          <w:i/>
          <w:iCs/>
        </w:rPr>
      </w:pPr>
      <w:r>
        <w:br/>
      </w:r>
    </w:p>
    <w:p w14:paraId="383CED7A" w14:textId="600903D7" w:rsidR="00056B12" w:rsidRDefault="00056B12" w:rsidP="00237316">
      <w:pPr>
        <w:pStyle w:val="Heading2"/>
      </w:pPr>
      <w:bookmarkStart w:id="7" w:name="_Toc165881701"/>
      <w:r>
        <w:t xml:space="preserve">Identification of contact points </w:t>
      </w:r>
      <w:r w:rsidR="002B228C">
        <w:t xml:space="preserve">in </w:t>
      </w:r>
      <w:r>
        <w:t>participating teams</w:t>
      </w:r>
      <w:bookmarkEnd w:id="7"/>
    </w:p>
    <w:p w14:paraId="6F8097AA" w14:textId="63E07949" w:rsidR="00056B12" w:rsidRDefault="00056B12" w:rsidP="00056B12"/>
    <w:p w14:paraId="3599D95C" w14:textId="2E05F410" w:rsidR="00056B12" w:rsidRPr="00077E2A" w:rsidRDefault="00862A9D" w:rsidP="00056B12">
      <w:pPr>
        <w:rPr>
          <w:color w:val="FF0000"/>
        </w:rPr>
      </w:pPr>
      <w:r>
        <w:t xml:space="preserve">Send an email to </w:t>
      </w:r>
      <w:r w:rsidR="00A0222E">
        <w:t>the</w:t>
      </w:r>
      <w:r>
        <w:t xml:space="preserve"> </w:t>
      </w:r>
      <w:r w:rsidR="00056B12">
        <w:t>E</w:t>
      </w:r>
      <w:r w:rsidR="00A8055D">
        <w:t>C contact points</w:t>
      </w:r>
      <w:r>
        <w:t>,</w:t>
      </w:r>
      <w:r w:rsidR="00A8055D">
        <w:t xml:space="preserve"> mentioned in the first page of the document</w:t>
      </w:r>
      <w:r>
        <w:t>,</w:t>
      </w:r>
      <w:r w:rsidR="00A8055D">
        <w:t xml:space="preserve"> with the members of the participating team of this </w:t>
      </w:r>
      <w:r w:rsidR="000A6003">
        <w:t>test</w:t>
      </w:r>
      <w:r w:rsidR="00A8055D">
        <w:t xml:space="preserve"> (and potentially to later </w:t>
      </w:r>
      <w:r w:rsidR="000A6003">
        <w:t>tests</w:t>
      </w:r>
      <w:r w:rsidR="00A8055D">
        <w:t xml:space="preserve">). Provide their name, </w:t>
      </w:r>
      <w:r w:rsidR="00F36576">
        <w:t>email,</w:t>
      </w:r>
      <w:r w:rsidR="00A8055D">
        <w:t xml:space="preserve"> and </w:t>
      </w:r>
      <w:r w:rsidR="00923F47">
        <w:t>role in the scope</w:t>
      </w:r>
      <w:r w:rsidR="00A8055D">
        <w:t xml:space="preserve"> of the </w:t>
      </w:r>
      <w:r w:rsidR="000A6003">
        <w:t>test</w:t>
      </w:r>
      <w:r w:rsidR="00A8055D">
        <w:t>.</w:t>
      </w:r>
      <w:r w:rsidR="00A8055D">
        <w:br/>
        <w:t xml:space="preserve"> </w:t>
      </w:r>
    </w:p>
    <w:p w14:paraId="3A204FF9" w14:textId="449C3B64" w:rsidR="00237316" w:rsidRDefault="00D37084" w:rsidP="00237316">
      <w:pPr>
        <w:pStyle w:val="Heading2"/>
      </w:pPr>
      <w:bookmarkStart w:id="8" w:name="_Ref162255317"/>
      <w:bookmarkStart w:id="9" w:name="_Toc165881702"/>
      <w:r>
        <w:t>Acquiring</w:t>
      </w:r>
      <w:r w:rsidR="00FC36BD">
        <w:t xml:space="preserve"> Credentials</w:t>
      </w:r>
      <w:r w:rsidR="00D3466E">
        <w:t xml:space="preserve"> </w:t>
      </w:r>
      <w:r w:rsidR="00FC36BD">
        <w:t>for</w:t>
      </w:r>
      <w:r w:rsidR="00D3466E">
        <w:t xml:space="preserve"> </w:t>
      </w:r>
      <w:r w:rsidR="00A8055D">
        <w:t xml:space="preserve">a </w:t>
      </w:r>
      <w:r w:rsidR="00237316">
        <w:t>Web Service User</w:t>
      </w:r>
      <w:bookmarkEnd w:id="8"/>
      <w:bookmarkEnd w:id="9"/>
    </w:p>
    <w:p w14:paraId="14CD30AA" w14:textId="10649C01" w:rsidR="0054424C" w:rsidRDefault="0054424C" w:rsidP="0054424C"/>
    <w:p w14:paraId="3499AF45" w14:textId="43FCD2A5" w:rsidR="002864F8" w:rsidRDefault="00FD7EB7" w:rsidP="00B865DC">
      <w:pPr>
        <w:pStyle w:val="ListParagraph"/>
        <w:numPr>
          <w:ilvl w:val="0"/>
          <w:numId w:val="34"/>
        </w:numPr>
        <w:ind w:left="360"/>
        <w:rPr>
          <w:rFonts w:cstheme="minorHAnsi"/>
        </w:rPr>
      </w:pPr>
      <w:r>
        <w:rPr>
          <w:rFonts w:cstheme="minorHAnsi"/>
        </w:rPr>
        <w:t xml:space="preserve">Creation of an operator </w:t>
      </w:r>
      <w:r w:rsidR="002536AE">
        <w:rPr>
          <w:rFonts w:cstheme="minorHAnsi"/>
        </w:rPr>
        <w:t xml:space="preserve">and a </w:t>
      </w:r>
      <w:r>
        <w:rPr>
          <w:rFonts w:cstheme="minorHAnsi"/>
        </w:rPr>
        <w:t>user in TRACES NT</w:t>
      </w:r>
      <w:r w:rsidR="00E254FA">
        <w:rPr>
          <w:rFonts w:cstheme="minorHAnsi"/>
        </w:rPr>
        <w:t>:</w:t>
      </w:r>
    </w:p>
    <w:p w14:paraId="313EF69B" w14:textId="72AEB50D" w:rsidR="00FD7EB7" w:rsidRDefault="00FD7EB7" w:rsidP="0E47536C">
      <w:pPr>
        <w:ind w:left="360"/>
      </w:pPr>
      <w:r w:rsidRPr="0E47536C">
        <w:t xml:space="preserve">The participant needs to </w:t>
      </w:r>
      <w:r w:rsidR="00A64628" w:rsidRPr="0E47536C">
        <w:t xml:space="preserve">manually </w:t>
      </w:r>
      <w:r w:rsidRPr="0E47536C">
        <w:t xml:space="preserve">create </w:t>
      </w:r>
      <w:r w:rsidR="00E5365F" w:rsidRPr="0E47536C">
        <w:t xml:space="preserve">the “Operator” </w:t>
      </w:r>
      <w:r w:rsidR="00A64628" w:rsidRPr="0E47536C">
        <w:t xml:space="preserve">in TRACES NT (Alpha) </w:t>
      </w:r>
      <w:r w:rsidR="00E5365F" w:rsidRPr="0E47536C">
        <w:t xml:space="preserve">corresponding to the company involved in the CF test. </w:t>
      </w:r>
      <w:r w:rsidR="003C0BEE" w:rsidRPr="0E47536C">
        <w:t>P</w:t>
      </w:r>
      <w:r w:rsidR="00E5365F" w:rsidRPr="0E47536C">
        <w:t xml:space="preserve">articipants acting on </w:t>
      </w:r>
      <w:r w:rsidR="65877AE9" w:rsidRPr="0E47536C">
        <w:t>behalf of</w:t>
      </w:r>
      <w:r w:rsidR="00E5365F" w:rsidRPr="0E47536C">
        <w:t xml:space="preserve"> </w:t>
      </w:r>
      <w:r w:rsidR="7F2745BA" w:rsidRPr="0E47536C">
        <w:t xml:space="preserve">other </w:t>
      </w:r>
      <w:r w:rsidR="00E5365F" w:rsidRPr="0E47536C">
        <w:t>Operato</w:t>
      </w:r>
      <w:r w:rsidR="00612535" w:rsidRPr="0E47536C">
        <w:t>rs should create at least 2 “operators”</w:t>
      </w:r>
      <w:r w:rsidR="00A64628" w:rsidRPr="0E47536C">
        <w:t>.</w:t>
      </w:r>
    </w:p>
    <w:p w14:paraId="37F85A73" w14:textId="57E8F39F" w:rsidR="00612535" w:rsidRDefault="00612535" w:rsidP="0E47536C">
      <w:pPr>
        <w:ind w:left="360"/>
      </w:pPr>
      <w:r w:rsidRPr="0E47536C">
        <w:t>For every Operato</w:t>
      </w:r>
      <w:r w:rsidR="00A64628" w:rsidRPr="0E47536C">
        <w:t>r, at least one user must also be created</w:t>
      </w:r>
      <w:r w:rsidR="003C0BEE" w:rsidRPr="0E47536C">
        <w:t>.</w:t>
      </w:r>
      <w:r w:rsidR="00E65907" w:rsidRPr="0E47536C">
        <w:t xml:space="preserve"> Tha</w:t>
      </w:r>
      <w:r w:rsidR="00DF7866" w:rsidRPr="0E47536C">
        <w:t>t</w:t>
      </w:r>
      <w:r w:rsidR="00E65907" w:rsidRPr="0E47536C">
        <w:t xml:space="preserve"> </w:t>
      </w:r>
      <w:r w:rsidR="5AF495B4" w:rsidRPr="0E47536C">
        <w:t xml:space="preserve">first </w:t>
      </w:r>
      <w:r w:rsidR="00E65907" w:rsidRPr="0E47536C">
        <w:t>user will be the reference</w:t>
      </w:r>
      <w:r w:rsidR="2B1A41F6" w:rsidRPr="0E47536C">
        <w:t xml:space="preserve"> (administrator)</w:t>
      </w:r>
      <w:r w:rsidR="00E65907" w:rsidRPr="0E47536C">
        <w:t xml:space="preserve"> user </w:t>
      </w:r>
      <w:r w:rsidR="00C544F2" w:rsidRPr="0E47536C">
        <w:t xml:space="preserve">which will be recorded as the “responsible person” in the </w:t>
      </w:r>
      <w:r w:rsidR="00DF7866" w:rsidRPr="0E47536C">
        <w:t>Company every time a W</w:t>
      </w:r>
      <w:r w:rsidR="005E3C96" w:rsidRPr="0E47536C">
        <w:t xml:space="preserve">eb Service Call </w:t>
      </w:r>
      <w:r w:rsidR="45C64DB6" w:rsidRPr="0E47536C">
        <w:t>is</w:t>
      </w:r>
      <w:r w:rsidR="005E3C96" w:rsidRPr="0E47536C">
        <w:t xml:space="preserve"> performed to the Central EUDR system. It cannot be a</w:t>
      </w:r>
      <w:r w:rsidR="00155850" w:rsidRPr="0E47536C">
        <w:t>n</w:t>
      </w:r>
      <w:r w:rsidR="005E3C96" w:rsidRPr="0E47536C">
        <w:t xml:space="preserve"> anonymous or f</w:t>
      </w:r>
      <w:r w:rsidR="42A9EAAA" w:rsidRPr="0E47536C">
        <w:t>i</w:t>
      </w:r>
      <w:r w:rsidR="005E3C96" w:rsidRPr="0E47536C">
        <w:t>ctional account.</w:t>
      </w:r>
      <w:r w:rsidR="00DF7866" w:rsidRPr="0E47536C">
        <w:t xml:space="preserve"> </w:t>
      </w:r>
    </w:p>
    <w:p w14:paraId="04F3AC0B" w14:textId="739CF81A" w:rsidR="003C0BEE" w:rsidRDefault="00A64628" w:rsidP="0E47536C">
      <w:pPr>
        <w:ind w:left="360"/>
      </w:pPr>
      <w:r w:rsidRPr="0E47536C">
        <w:t>Instruction</w:t>
      </w:r>
      <w:r w:rsidR="003C0BEE" w:rsidRPr="0E47536C">
        <w:t xml:space="preserve">s on how </w:t>
      </w:r>
      <w:r w:rsidR="5F96F557" w:rsidRPr="0E47536C">
        <w:t xml:space="preserve">to </w:t>
      </w:r>
      <w:r w:rsidR="003C0BEE" w:rsidRPr="0E47536C">
        <w:t xml:space="preserve">create Operators and </w:t>
      </w:r>
      <w:r w:rsidR="00155850" w:rsidRPr="0E47536C">
        <w:t>U</w:t>
      </w:r>
      <w:r w:rsidR="003C0BEE" w:rsidRPr="0E47536C">
        <w:t xml:space="preserve">sers </w:t>
      </w:r>
      <w:r w:rsidR="00155850" w:rsidRPr="0E47536C">
        <w:t xml:space="preserve">in Alpha </w:t>
      </w:r>
      <w:r w:rsidR="000A5150" w:rsidRPr="0E47536C">
        <w:t xml:space="preserve">and get them validated </w:t>
      </w:r>
      <w:r w:rsidR="003C0BEE" w:rsidRPr="0E47536C">
        <w:t>are provide</w:t>
      </w:r>
      <w:r w:rsidR="000A5150" w:rsidRPr="0E47536C">
        <w:t>d</w:t>
      </w:r>
      <w:r w:rsidR="003C0BEE" w:rsidRPr="0E47536C">
        <w:t xml:space="preserve"> in </w:t>
      </w:r>
      <w:r w:rsidR="00490E56">
        <w:t>Section</w:t>
      </w:r>
      <w:r w:rsidR="003C0BEE" w:rsidRPr="0E47536C">
        <w:t xml:space="preserve"> </w:t>
      </w:r>
      <w:r w:rsidR="00583552">
        <w:fldChar w:fldCharType="begin"/>
      </w:r>
      <w:r w:rsidR="00583552">
        <w:instrText xml:space="preserve"> REF _Ref165881222 \r \h </w:instrText>
      </w:r>
      <w:r w:rsidR="00583552">
        <w:fldChar w:fldCharType="separate"/>
      </w:r>
      <w:r w:rsidR="00583552">
        <w:t>7.1</w:t>
      </w:r>
      <w:r w:rsidR="00583552">
        <w:fldChar w:fldCharType="end"/>
      </w:r>
      <w:r w:rsidR="003C0BEE" w:rsidRPr="0E47536C">
        <w:t>.</w:t>
      </w:r>
    </w:p>
    <w:p w14:paraId="68B825D7" w14:textId="5F085F59" w:rsidR="00A64628" w:rsidRDefault="0012303E" w:rsidP="0E47536C">
      <w:pPr>
        <w:pStyle w:val="ListParagraph"/>
        <w:ind w:left="360"/>
      </w:pPr>
      <w:r w:rsidRPr="0E47536C">
        <w:t>Note that t</w:t>
      </w:r>
      <w:r w:rsidR="00155850" w:rsidRPr="0E47536C">
        <w:t xml:space="preserve">he </w:t>
      </w:r>
      <w:r w:rsidRPr="0E47536C">
        <w:t xml:space="preserve">created </w:t>
      </w:r>
      <w:r w:rsidR="00155850" w:rsidRPr="0E47536C">
        <w:t>user cannot belong to more than one Operator company</w:t>
      </w:r>
      <w:r w:rsidR="00933458" w:rsidRPr="0E47536C">
        <w:t>.</w:t>
      </w:r>
    </w:p>
    <w:p w14:paraId="22DE81BF" w14:textId="77777777" w:rsidR="00E254FA" w:rsidRPr="003C0BEE" w:rsidRDefault="00E254FA" w:rsidP="00B865DC">
      <w:pPr>
        <w:pStyle w:val="ListParagraph"/>
        <w:ind w:left="360"/>
        <w:rPr>
          <w:rFonts w:cstheme="minorHAnsi"/>
        </w:rPr>
      </w:pPr>
    </w:p>
    <w:p w14:paraId="54442D14" w14:textId="77777777" w:rsidR="000A5150" w:rsidRDefault="00FC36BD" w:rsidP="00B865DC">
      <w:pPr>
        <w:pStyle w:val="ListParagraph"/>
        <w:numPr>
          <w:ilvl w:val="0"/>
          <w:numId w:val="34"/>
        </w:numPr>
        <w:ind w:left="360"/>
        <w:rPr>
          <w:rFonts w:cstheme="minorHAnsi"/>
        </w:rPr>
      </w:pPr>
      <w:r w:rsidRPr="000A5150">
        <w:rPr>
          <w:rFonts w:cstheme="minorHAnsi"/>
        </w:rPr>
        <w:t>Request</w:t>
      </w:r>
      <w:r w:rsidR="00D3466E" w:rsidRPr="000A5150">
        <w:rPr>
          <w:rFonts w:cstheme="minorHAnsi"/>
        </w:rPr>
        <w:t xml:space="preserve"> and </w:t>
      </w:r>
      <w:r w:rsidRPr="000A5150">
        <w:rPr>
          <w:rFonts w:cstheme="minorHAnsi"/>
        </w:rPr>
        <w:t xml:space="preserve">get </w:t>
      </w:r>
      <w:r w:rsidR="001A0360" w:rsidRPr="000A5150">
        <w:rPr>
          <w:rFonts w:cstheme="minorHAnsi"/>
        </w:rPr>
        <w:t>authoriz</w:t>
      </w:r>
      <w:r w:rsidRPr="000A5150">
        <w:rPr>
          <w:rFonts w:cstheme="minorHAnsi"/>
        </w:rPr>
        <w:t>ation for</w:t>
      </w:r>
      <w:r w:rsidR="001A0360" w:rsidRPr="000A5150">
        <w:rPr>
          <w:rFonts w:cstheme="minorHAnsi"/>
        </w:rPr>
        <w:t xml:space="preserve"> </w:t>
      </w:r>
      <w:r w:rsidR="00D3466E" w:rsidRPr="000A5150">
        <w:rPr>
          <w:rFonts w:cstheme="minorHAnsi"/>
        </w:rPr>
        <w:t>one</w:t>
      </w:r>
      <w:r w:rsidR="001A0360" w:rsidRPr="000A5150">
        <w:rPr>
          <w:rFonts w:cstheme="minorHAnsi"/>
        </w:rPr>
        <w:t xml:space="preserve"> </w:t>
      </w:r>
      <w:r w:rsidR="00405369" w:rsidRPr="000A5150">
        <w:rPr>
          <w:rFonts w:cstheme="minorHAnsi"/>
        </w:rPr>
        <w:t>Web Service user</w:t>
      </w:r>
      <w:r w:rsidR="00E254FA" w:rsidRPr="000A5150">
        <w:rPr>
          <w:rFonts w:cstheme="minorHAnsi"/>
        </w:rPr>
        <w:t>:</w:t>
      </w:r>
    </w:p>
    <w:p w14:paraId="56822CB5" w14:textId="77777777" w:rsidR="000A5150" w:rsidRPr="000A5150" w:rsidRDefault="000A5150" w:rsidP="00B865DC">
      <w:pPr>
        <w:pStyle w:val="ListParagraph"/>
        <w:ind w:left="360"/>
        <w:rPr>
          <w:rFonts w:cstheme="minorHAnsi"/>
        </w:rPr>
      </w:pPr>
    </w:p>
    <w:p w14:paraId="71491AD6" w14:textId="714AA619" w:rsidR="00EE5DE3" w:rsidRPr="000A5150" w:rsidRDefault="00D73B25" w:rsidP="40B7A80B">
      <w:pPr>
        <w:pStyle w:val="ListParagraph"/>
        <w:ind w:left="360"/>
      </w:pPr>
      <w:r w:rsidRPr="40B7A80B">
        <w:t xml:space="preserve">Once the </w:t>
      </w:r>
      <w:r w:rsidR="00D51C02" w:rsidRPr="40B7A80B">
        <w:t>Operator is created and validated</w:t>
      </w:r>
      <w:r w:rsidR="00D671CF" w:rsidRPr="40B7A80B">
        <w:t xml:space="preserve">, </w:t>
      </w:r>
      <w:r w:rsidR="00460A9E" w:rsidRPr="40B7A80B">
        <w:t xml:space="preserve">proceed to acquire </w:t>
      </w:r>
      <w:r w:rsidR="00967AEB" w:rsidRPr="40B7A80B">
        <w:t>a</w:t>
      </w:r>
      <w:r w:rsidR="00814BFC" w:rsidRPr="40B7A80B">
        <w:t xml:space="preserve"> </w:t>
      </w:r>
      <w:r w:rsidR="00967AEB" w:rsidRPr="40B7A80B">
        <w:t>“</w:t>
      </w:r>
      <w:r w:rsidR="00814BFC" w:rsidRPr="40B7A80B">
        <w:t>web service user</w:t>
      </w:r>
      <w:r w:rsidR="00233BB6" w:rsidRPr="40B7A80B">
        <w:t>”</w:t>
      </w:r>
      <w:r w:rsidR="00D671CF" w:rsidRPr="40B7A80B">
        <w:t xml:space="preserve"> and </w:t>
      </w:r>
      <w:r w:rsidR="00233BB6" w:rsidRPr="40B7A80B">
        <w:t>an</w:t>
      </w:r>
      <w:r w:rsidR="00D671CF" w:rsidRPr="40B7A80B">
        <w:t xml:space="preserve"> authentication key</w:t>
      </w:r>
      <w:r w:rsidR="00581897" w:rsidRPr="40B7A80B">
        <w:t>:</w:t>
      </w:r>
      <w:r w:rsidR="003E6EF7" w:rsidRPr="40B7A80B">
        <w:t xml:space="preserve"> </w:t>
      </w:r>
    </w:p>
    <w:p w14:paraId="4D1CFAFB" w14:textId="77777777" w:rsidR="00DB1F20" w:rsidRDefault="00DB1F20" w:rsidP="00B865DC">
      <w:pPr>
        <w:pStyle w:val="ListParagraph"/>
        <w:ind w:left="360"/>
        <w:rPr>
          <w:rFonts w:cstheme="minorHAnsi"/>
        </w:rPr>
      </w:pPr>
    </w:p>
    <w:p w14:paraId="18425DFA" w14:textId="77777777" w:rsidR="0009410C" w:rsidRDefault="0083098E" w:rsidP="00B865DC">
      <w:pPr>
        <w:pStyle w:val="ListParagraph"/>
        <w:numPr>
          <w:ilvl w:val="0"/>
          <w:numId w:val="23"/>
        </w:numPr>
        <w:ind w:left="720"/>
        <w:rPr>
          <w:rFonts w:cstheme="minorHAnsi"/>
        </w:rPr>
      </w:pPr>
      <w:r w:rsidRPr="00E13E4F">
        <w:rPr>
          <w:rFonts w:cstheme="minorHAnsi"/>
        </w:rPr>
        <w:t xml:space="preserve">Get the </w:t>
      </w:r>
      <w:r w:rsidR="00E13E4F" w:rsidRPr="00E13E4F">
        <w:rPr>
          <w:rFonts w:cstheme="minorHAnsi"/>
          <w:b/>
          <w:bCs/>
        </w:rPr>
        <w:t>username</w:t>
      </w:r>
      <w:r w:rsidRPr="00E13E4F">
        <w:rPr>
          <w:rFonts w:cstheme="minorHAnsi"/>
        </w:rPr>
        <w:t xml:space="preserve"> of </w:t>
      </w:r>
      <w:r w:rsidR="004233F3">
        <w:rPr>
          <w:rFonts w:cstheme="minorHAnsi"/>
        </w:rPr>
        <w:t xml:space="preserve">the </w:t>
      </w:r>
      <w:r w:rsidRPr="00E13E4F">
        <w:rPr>
          <w:rFonts w:cstheme="minorHAnsi"/>
        </w:rPr>
        <w:t>EU Login account</w:t>
      </w:r>
      <w:r w:rsidR="00DD7CE5">
        <w:rPr>
          <w:rFonts w:cstheme="minorHAnsi"/>
        </w:rPr>
        <w:t>.</w:t>
      </w:r>
    </w:p>
    <w:p w14:paraId="61EF42A9" w14:textId="451BFDA3" w:rsidR="0083098E" w:rsidRDefault="0009410C" w:rsidP="00B865DC">
      <w:pPr>
        <w:pStyle w:val="ListParagraph"/>
        <w:rPr>
          <w:rFonts w:cstheme="minorHAnsi"/>
        </w:rPr>
      </w:pPr>
      <w:r>
        <w:rPr>
          <w:rFonts w:cstheme="minorHAnsi"/>
        </w:rPr>
        <w:br/>
      </w:r>
      <w:r w:rsidR="00E13E4F" w:rsidRPr="00E13E4F">
        <w:rPr>
          <w:rFonts w:cstheme="minorHAnsi"/>
        </w:rPr>
        <w:t xml:space="preserve">To locate the </w:t>
      </w:r>
      <w:r w:rsidR="00E13E4F" w:rsidRPr="00E13E4F">
        <w:rPr>
          <w:rFonts w:cstheme="minorHAnsi"/>
          <w:b/>
          <w:bCs/>
        </w:rPr>
        <w:t>username,</w:t>
      </w:r>
      <w:r w:rsidR="0083098E" w:rsidRPr="00E13E4F">
        <w:rPr>
          <w:rFonts w:cstheme="minorHAnsi"/>
        </w:rPr>
        <w:t xml:space="preserve"> follow the next steps:</w:t>
      </w:r>
    </w:p>
    <w:p w14:paraId="058F7998" w14:textId="77777777" w:rsidR="00E13E4F" w:rsidRPr="00E13E4F" w:rsidRDefault="00E13E4F" w:rsidP="00B865DC">
      <w:pPr>
        <w:pStyle w:val="ListParagraph"/>
        <w:ind w:left="360"/>
        <w:rPr>
          <w:rFonts w:cstheme="minorHAnsi"/>
        </w:rPr>
      </w:pPr>
    </w:p>
    <w:p w14:paraId="5AC51D66" w14:textId="46E6EEB0" w:rsidR="0083098E" w:rsidRPr="00581897" w:rsidRDefault="0083098E" w:rsidP="00B865DC">
      <w:pPr>
        <w:pStyle w:val="ListParagraph"/>
        <w:numPr>
          <w:ilvl w:val="0"/>
          <w:numId w:val="35"/>
        </w:numPr>
        <w:ind w:left="1080"/>
        <w:rPr>
          <w:rFonts w:cstheme="minorHAnsi"/>
        </w:rPr>
      </w:pPr>
      <w:r w:rsidRPr="00581897">
        <w:rPr>
          <w:rFonts w:cstheme="minorHAnsi"/>
        </w:rPr>
        <w:t xml:space="preserve">Go to location: </w:t>
      </w:r>
      <w:hyperlink r:id="rId14" w:history="1">
        <w:r w:rsidRPr="00581897">
          <w:rPr>
            <w:rStyle w:val="Hyperlink"/>
            <w:rFonts w:cstheme="minorHAnsi"/>
          </w:rPr>
          <w:t>https://webgate.acceptance.ec.europa.eu/tracesnt</w:t>
        </w:r>
      </w:hyperlink>
      <w:r w:rsidR="0030262D">
        <w:rPr>
          <w:rStyle w:val="Hyperlink"/>
          <w:rFonts w:cstheme="minorHAnsi"/>
        </w:rPr>
        <w:t>-alpha</w:t>
      </w:r>
      <w:r w:rsidRPr="00581897">
        <w:rPr>
          <w:rFonts w:cstheme="minorHAnsi"/>
        </w:rPr>
        <w:t xml:space="preserve"> and log in (if necessary)</w:t>
      </w:r>
      <w:r w:rsidR="007839EC">
        <w:rPr>
          <w:rFonts w:cstheme="minorHAnsi"/>
        </w:rPr>
        <w:t>,</w:t>
      </w:r>
    </w:p>
    <w:p w14:paraId="6C11199E" w14:textId="5C8B71C8" w:rsidR="0083098E" w:rsidRPr="00581897" w:rsidRDefault="00DA1AD3" w:rsidP="00B865DC">
      <w:pPr>
        <w:pStyle w:val="ListParagraph"/>
        <w:numPr>
          <w:ilvl w:val="0"/>
          <w:numId w:val="35"/>
        </w:numPr>
        <w:ind w:left="1080"/>
        <w:rPr>
          <w:rFonts w:cstheme="minorHAnsi"/>
        </w:rPr>
      </w:pPr>
      <w:r>
        <w:rPr>
          <w:rFonts w:cstheme="minorHAnsi"/>
        </w:rPr>
        <w:t>C</w:t>
      </w:r>
      <w:r w:rsidR="0083098E" w:rsidRPr="00581897">
        <w:rPr>
          <w:rFonts w:cstheme="minorHAnsi"/>
        </w:rPr>
        <w:t xml:space="preserve">lick </w:t>
      </w:r>
      <w:r>
        <w:rPr>
          <w:rFonts w:cstheme="minorHAnsi"/>
        </w:rPr>
        <w:t>i</w:t>
      </w:r>
      <w:r w:rsidRPr="00581897">
        <w:rPr>
          <w:rFonts w:cstheme="minorHAnsi"/>
        </w:rPr>
        <w:t xml:space="preserve">n the top-right corner </w:t>
      </w:r>
      <w:r>
        <w:rPr>
          <w:rFonts w:cstheme="minorHAnsi"/>
        </w:rPr>
        <w:t>of the screen</w:t>
      </w:r>
      <w:r w:rsidR="007839EC">
        <w:rPr>
          <w:rFonts w:cstheme="minorHAnsi"/>
        </w:rPr>
        <w:t>,</w:t>
      </w:r>
    </w:p>
    <w:p w14:paraId="6710B736" w14:textId="04FE6172" w:rsidR="0083098E" w:rsidRDefault="0083098E" w:rsidP="00B865DC">
      <w:pPr>
        <w:pStyle w:val="ListParagraph"/>
        <w:numPr>
          <w:ilvl w:val="0"/>
          <w:numId w:val="35"/>
        </w:numPr>
        <w:ind w:left="1080"/>
        <w:rPr>
          <w:rFonts w:cstheme="minorHAnsi"/>
        </w:rPr>
      </w:pPr>
      <w:r w:rsidRPr="00581897">
        <w:rPr>
          <w:rFonts w:cstheme="minorHAnsi"/>
        </w:rPr>
        <w:t xml:space="preserve">In the </w:t>
      </w:r>
      <w:r w:rsidR="00347D70" w:rsidRPr="00581897">
        <w:rPr>
          <w:rFonts w:cstheme="minorHAnsi"/>
        </w:rPr>
        <w:t>Popup,</w:t>
      </w:r>
      <w:r w:rsidRPr="00581897">
        <w:rPr>
          <w:rFonts w:cstheme="minorHAnsi"/>
        </w:rPr>
        <w:t xml:space="preserve"> click in “Edit Profile”</w:t>
      </w:r>
      <w:r w:rsidR="007839EC">
        <w:rPr>
          <w:rFonts w:cstheme="minorHAnsi"/>
        </w:rPr>
        <w:t>,</w:t>
      </w:r>
    </w:p>
    <w:p w14:paraId="121F0CF7" w14:textId="0C60C290" w:rsidR="00A65C6C" w:rsidRPr="00F85CD1" w:rsidRDefault="00A65C6C" w:rsidP="00B865DC">
      <w:pPr>
        <w:ind w:left="1080"/>
        <w:rPr>
          <w:rFonts w:cstheme="minorHAnsi"/>
        </w:rPr>
      </w:pPr>
      <w:r>
        <w:rPr>
          <w:noProof/>
        </w:rPr>
        <w:drawing>
          <wp:inline distT="0" distB="0" distL="0" distR="0" wp14:anchorId="7DD22775" wp14:editId="0240A733">
            <wp:extent cx="5314950" cy="16052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14950" cy="1605280"/>
                    </a:xfrm>
                    <a:prstGeom prst="rect">
                      <a:avLst/>
                    </a:prstGeom>
                    <a:noFill/>
                    <a:ln>
                      <a:noFill/>
                    </a:ln>
                  </pic:spPr>
                </pic:pic>
              </a:graphicData>
            </a:graphic>
          </wp:inline>
        </w:drawing>
      </w:r>
    </w:p>
    <w:p w14:paraId="214E2FC9" w14:textId="77777777" w:rsidR="00A65C6C" w:rsidRPr="00581897" w:rsidRDefault="00A65C6C" w:rsidP="00B865DC">
      <w:pPr>
        <w:pStyle w:val="ListParagraph"/>
        <w:ind w:left="1800"/>
        <w:rPr>
          <w:rFonts w:cstheme="minorHAnsi"/>
        </w:rPr>
      </w:pPr>
    </w:p>
    <w:p w14:paraId="2CF70D30" w14:textId="2DECF9FA" w:rsidR="0083098E" w:rsidRDefault="0083098E" w:rsidP="00B865DC">
      <w:pPr>
        <w:pStyle w:val="ListParagraph"/>
        <w:numPr>
          <w:ilvl w:val="0"/>
          <w:numId w:val="35"/>
        </w:numPr>
        <w:ind w:left="1080"/>
        <w:rPr>
          <w:rFonts w:cstheme="minorHAnsi"/>
        </w:rPr>
      </w:pPr>
      <w:r w:rsidRPr="00581897">
        <w:rPr>
          <w:rFonts w:cstheme="minorHAnsi"/>
        </w:rPr>
        <w:t>In the right box “Personal Inf</w:t>
      </w:r>
      <w:r w:rsidR="00347D70" w:rsidRPr="00581897">
        <w:rPr>
          <w:rFonts w:cstheme="minorHAnsi"/>
        </w:rPr>
        <w:t>ormation” there is an attribute</w:t>
      </w:r>
      <w:r w:rsidRPr="00581897">
        <w:rPr>
          <w:rFonts w:cstheme="minorHAnsi"/>
        </w:rPr>
        <w:t xml:space="preserve"> </w:t>
      </w:r>
      <w:r w:rsidR="00347D70" w:rsidRPr="00581897">
        <w:rPr>
          <w:rFonts w:cstheme="minorHAnsi"/>
        </w:rPr>
        <w:t>“</w:t>
      </w:r>
      <w:r w:rsidRPr="00581897">
        <w:rPr>
          <w:rFonts w:cstheme="minorHAnsi"/>
        </w:rPr>
        <w:t>username</w:t>
      </w:r>
      <w:r w:rsidR="00347D70" w:rsidRPr="00581897">
        <w:rPr>
          <w:rFonts w:cstheme="minorHAnsi"/>
        </w:rPr>
        <w:t>”</w:t>
      </w:r>
      <w:r w:rsidRPr="00581897">
        <w:rPr>
          <w:rFonts w:cstheme="minorHAnsi"/>
        </w:rPr>
        <w:t xml:space="preserve">. This value can now be used within your system </w:t>
      </w:r>
      <w:r w:rsidR="0080037F">
        <w:rPr>
          <w:rFonts w:cstheme="minorHAnsi"/>
        </w:rPr>
        <w:t xml:space="preserve">for </w:t>
      </w:r>
      <w:r w:rsidR="00DB1F20">
        <w:rPr>
          <w:rFonts w:cstheme="minorHAnsi"/>
        </w:rPr>
        <w:t xml:space="preserve">later </w:t>
      </w:r>
      <w:r w:rsidR="0080037F">
        <w:rPr>
          <w:rFonts w:cstheme="minorHAnsi"/>
        </w:rPr>
        <w:t>task</w:t>
      </w:r>
      <w:r w:rsidR="00DB1F20">
        <w:rPr>
          <w:rFonts w:cstheme="minorHAnsi"/>
        </w:rPr>
        <w:t>s</w:t>
      </w:r>
      <w:r w:rsidR="007839EC">
        <w:rPr>
          <w:rFonts w:cstheme="minorHAnsi"/>
        </w:rPr>
        <w:t>.</w:t>
      </w:r>
      <w:r w:rsidRPr="00581897">
        <w:rPr>
          <w:rFonts w:cstheme="minorHAnsi"/>
        </w:rPr>
        <w:br/>
      </w:r>
    </w:p>
    <w:p w14:paraId="41788D85" w14:textId="02BC4D06" w:rsidR="00A65C6C" w:rsidRDefault="00A65C6C" w:rsidP="00B865DC">
      <w:pPr>
        <w:ind w:left="360" w:firstLine="720"/>
        <w:rPr>
          <w:rFonts w:cstheme="minorHAnsi"/>
        </w:rPr>
      </w:pPr>
      <w:r>
        <w:rPr>
          <w:rFonts w:cstheme="minorHAnsi"/>
          <w:noProof/>
        </w:rPr>
        <w:drawing>
          <wp:inline distT="0" distB="0" distL="0" distR="0" wp14:anchorId="6FF58D46" wp14:editId="2258C9BE">
            <wp:extent cx="5327650" cy="25283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54938" cy="2541303"/>
                    </a:xfrm>
                    <a:prstGeom prst="rect">
                      <a:avLst/>
                    </a:prstGeom>
                    <a:noFill/>
                    <a:ln>
                      <a:noFill/>
                    </a:ln>
                  </pic:spPr>
                </pic:pic>
              </a:graphicData>
            </a:graphic>
          </wp:inline>
        </w:drawing>
      </w:r>
    </w:p>
    <w:p w14:paraId="20B9DAEC" w14:textId="77777777" w:rsidR="0009410C" w:rsidRPr="00A65C6C" w:rsidRDefault="0009410C" w:rsidP="00B865DC">
      <w:pPr>
        <w:ind w:left="360" w:firstLine="720"/>
        <w:rPr>
          <w:rFonts w:cstheme="minorHAnsi"/>
        </w:rPr>
      </w:pPr>
    </w:p>
    <w:p w14:paraId="0B3735AA" w14:textId="3091442B" w:rsidR="007F2663" w:rsidRDefault="007F2663" w:rsidP="00B865DC">
      <w:pPr>
        <w:pStyle w:val="ListParagraph"/>
        <w:numPr>
          <w:ilvl w:val="0"/>
          <w:numId w:val="23"/>
        </w:numPr>
        <w:ind w:left="720"/>
        <w:rPr>
          <w:rFonts w:cstheme="minorHAnsi"/>
        </w:rPr>
      </w:pPr>
      <w:r w:rsidRPr="00581897">
        <w:rPr>
          <w:rFonts w:cstheme="minorHAnsi"/>
        </w:rPr>
        <w:t xml:space="preserve">Get the “Authentication key” for </w:t>
      </w:r>
      <w:r w:rsidR="00C24C11">
        <w:rPr>
          <w:rFonts w:cstheme="minorHAnsi"/>
        </w:rPr>
        <w:t>the Participant’s</w:t>
      </w:r>
      <w:r w:rsidRPr="00581897">
        <w:rPr>
          <w:rFonts w:cstheme="minorHAnsi"/>
        </w:rPr>
        <w:t xml:space="preserve"> system</w:t>
      </w:r>
      <w:r w:rsidR="0009410C">
        <w:rPr>
          <w:rFonts w:cstheme="minorHAnsi"/>
        </w:rPr>
        <w:t>:</w:t>
      </w:r>
    </w:p>
    <w:p w14:paraId="64939810" w14:textId="77777777" w:rsidR="0009410C" w:rsidRPr="00581897" w:rsidRDefault="0009410C" w:rsidP="00B865DC">
      <w:pPr>
        <w:pStyle w:val="ListParagraph"/>
        <w:rPr>
          <w:rFonts w:cstheme="minorHAnsi"/>
        </w:rPr>
      </w:pPr>
    </w:p>
    <w:p w14:paraId="473D0C91" w14:textId="7A125E53" w:rsidR="0083098E" w:rsidRPr="00A65C6C" w:rsidRDefault="001A6E6E" w:rsidP="00B865DC">
      <w:pPr>
        <w:pStyle w:val="ListParagraph"/>
        <w:numPr>
          <w:ilvl w:val="0"/>
          <w:numId w:val="36"/>
        </w:numPr>
        <w:ind w:left="1080"/>
        <w:rPr>
          <w:rFonts w:cstheme="minorHAnsi"/>
        </w:rPr>
      </w:pPr>
      <w:r w:rsidRPr="00581897">
        <w:rPr>
          <w:rFonts w:cstheme="minorHAnsi"/>
        </w:rPr>
        <w:t xml:space="preserve">Go </w:t>
      </w:r>
      <w:r w:rsidR="00A65C6C">
        <w:rPr>
          <w:rFonts w:cstheme="minorHAnsi"/>
        </w:rPr>
        <w:t xml:space="preserve">back to the page </w:t>
      </w:r>
      <w:r w:rsidR="00A65C6C">
        <w:rPr>
          <w:rFonts w:cstheme="minorHAnsi"/>
          <w:lang w:val="en-IE"/>
        </w:rPr>
        <w:t xml:space="preserve">“Edit your profile” </w:t>
      </w:r>
      <w:r w:rsidR="00A65C6C">
        <w:t>(login if necessary</w:t>
      </w:r>
      <w:r w:rsidR="005C337A">
        <w:t>,</w:t>
      </w:r>
      <w:r w:rsidR="00A65C6C">
        <w:t xml:space="preserve"> as in the previous step)</w:t>
      </w:r>
      <w:r w:rsidR="00676A23">
        <w:t>,</w:t>
      </w:r>
    </w:p>
    <w:p w14:paraId="3C5E2B46" w14:textId="5508036F" w:rsidR="003E4BF6" w:rsidRDefault="0083098E" w:rsidP="00B865DC">
      <w:pPr>
        <w:pStyle w:val="ListParagraph"/>
        <w:numPr>
          <w:ilvl w:val="0"/>
          <w:numId w:val="36"/>
        </w:numPr>
        <w:ind w:left="1080"/>
        <w:rPr>
          <w:rFonts w:cstheme="minorHAnsi"/>
        </w:rPr>
      </w:pPr>
      <w:r w:rsidRPr="00581897">
        <w:rPr>
          <w:rFonts w:cstheme="minorHAnsi"/>
        </w:rPr>
        <w:t>S</w:t>
      </w:r>
      <w:r w:rsidR="003E4BF6" w:rsidRPr="00581897">
        <w:rPr>
          <w:rFonts w:cstheme="minorHAnsi"/>
        </w:rPr>
        <w:t>croll to the section “Web Services Access”</w:t>
      </w:r>
      <w:r w:rsidR="00676A23">
        <w:rPr>
          <w:rFonts w:cstheme="minorHAnsi"/>
        </w:rPr>
        <w:t>,</w:t>
      </w:r>
    </w:p>
    <w:p w14:paraId="69B085DD" w14:textId="61A54D5D" w:rsidR="008D2F4A" w:rsidRDefault="008D2F4A" w:rsidP="00B865DC">
      <w:pPr>
        <w:pStyle w:val="ListParagraph"/>
        <w:rPr>
          <w:rFonts w:cstheme="minorHAnsi"/>
        </w:rPr>
      </w:pPr>
      <w:r>
        <w:rPr>
          <w:rFonts w:cstheme="minorHAnsi"/>
          <w:noProof/>
        </w:rPr>
        <w:lastRenderedPageBreak/>
        <w:drawing>
          <wp:inline distT="0" distB="0" distL="0" distR="0" wp14:anchorId="1D95C89F" wp14:editId="163E3B74">
            <wp:extent cx="5251450" cy="133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51450" cy="1339850"/>
                    </a:xfrm>
                    <a:prstGeom prst="rect">
                      <a:avLst/>
                    </a:prstGeom>
                    <a:noFill/>
                    <a:ln>
                      <a:noFill/>
                    </a:ln>
                  </pic:spPr>
                </pic:pic>
              </a:graphicData>
            </a:graphic>
          </wp:inline>
        </w:drawing>
      </w:r>
    </w:p>
    <w:p w14:paraId="55D82AC9" w14:textId="77777777" w:rsidR="0073306B" w:rsidRPr="00581897" w:rsidRDefault="0073306B" w:rsidP="00B865DC">
      <w:pPr>
        <w:pStyle w:val="ListParagraph"/>
        <w:rPr>
          <w:rFonts w:cstheme="minorHAnsi"/>
        </w:rPr>
      </w:pPr>
    </w:p>
    <w:p w14:paraId="1C458906" w14:textId="3FFA60B2" w:rsidR="00746DEC" w:rsidRDefault="5D468719">
      <w:pPr>
        <w:pStyle w:val="ListParagraph"/>
        <w:numPr>
          <w:ilvl w:val="0"/>
          <w:numId w:val="37"/>
        </w:numPr>
        <w:ind w:left="1080"/>
      </w:pPr>
      <w:r w:rsidRPr="0E47536C">
        <w:t xml:space="preserve">If the </w:t>
      </w:r>
      <w:r w:rsidR="00A801A2" w:rsidRPr="0E47536C">
        <w:t>previous</w:t>
      </w:r>
      <w:r w:rsidR="00746DEC" w:rsidRPr="0E47536C">
        <w:t xml:space="preserve"> step</w:t>
      </w:r>
      <w:r w:rsidR="00A801A2" w:rsidRPr="0E47536C">
        <w:t>s</w:t>
      </w:r>
      <w:r w:rsidR="00746DEC" w:rsidRPr="0E47536C">
        <w:t xml:space="preserve"> ha</w:t>
      </w:r>
      <w:r w:rsidR="00A801A2" w:rsidRPr="0E47536C">
        <w:t>ve</w:t>
      </w:r>
      <w:r w:rsidR="00746DEC" w:rsidRPr="0E47536C">
        <w:t xml:space="preserve"> </w:t>
      </w:r>
      <w:r w:rsidR="0765AD10" w:rsidRPr="0E47536C">
        <w:t>been completed</w:t>
      </w:r>
      <w:r w:rsidR="00746DEC" w:rsidRPr="0E47536C">
        <w:t xml:space="preserve"> successfully, the button “Active” should appear in this Section. Click on this Button. The section will contain a new field </w:t>
      </w:r>
      <w:r w:rsidR="1F7223A9" w:rsidRPr="0E47536C">
        <w:t>labeled</w:t>
      </w:r>
      <w:r w:rsidR="00746DEC" w:rsidRPr="0E47536C">
        <w:t xml:space="preserve"> “Authentication Key”. Click the “eye” next to the field to see the value. This value can now be used within the procedure described in </w:t>
      </w:r>
      <w:r w:rsidR="00DB1F20" w:rsidRPr="0E47536C">
        <w:t xml:space="preserve">later </w:t>
      </w:r>
      <w:r w:rsidR="002432F5" w:rsidRPr="0E47536C">
        <w:t>t</w:t>
      </w:r>
      <w:r w:rsidR="00746DEC" w:rsidRPr="0E47536C">
        <w:t>ask</w:t>
      </w:r>
      <w:r w:rsidR="00DB1F20" w:rsidRPr="0E47536C">
        <w:t>s</w:t>
      </w:r>
      <w:r w:rsidR="00676A23">
        <w:t>,</w:t>
      </w:r>
    </w:p>
    <w:p w14:paraId="3768C1E6" w14:textId="01D0E302" w:rsidR="00A65C6C" w:rsidRPr="002432F5" w:rsidRDefault="008D2F4A" w:rsidP="00B865DC">
      <w:pPr>
        <w:ind w:left="2160"/>
        <w:rPr>
          <w:rFonts w:cstheme="minorHAnsi"/>
        </w:rPr>
      </w:pPr>
      <w:r>
        <w:rPr>
          <w:noProof/>
        </w:rPr>
        <w:drawing>
          <wp:inline distT="0" distB="0" distL="0" distR="0" wp14:anchorId="45A178A0" wp14:editId="67E6F52E">
            <wp:extent cx="2311400" cy="252707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21547" cy="2538170"/>
                    </a:xfrm>
                    <a:prstGeom prst="rect">
                      <a:avLst/>
                    </a:prstGeom>
                    <a:noFill/>
                    <a:ln>
                      <a:noFill/>
                    </a:ln>
                  </pic:spPr>
                </pic:pic>
              </a:graphicData>
            </a:graphic>
          </wp:inline>
        </w:drawing>
      </w:r>
    </w:p>
    <w:p w14:paraId="672EA92C" w14:textId="71EC7258" w:rsidR="008D2F4A" w:rsidRPr="00581897" w:rsidRDefault="008D2F4A" w:rsidP="00B865DC">
      <w:pPr>
        <w:pStyle w:val="ListParagraph"/>
        <w:ind w:left="1440"/>
        <w:rPr>
          <w:rFonts w:cstheme="minorHAnsi"/>
        </w:rPr>
      </w:pPr>
    </w:p>
    <w:p w14:paraId="79D35EFE" w14:textId="45C6688A" w:rsidR="00AB2172" w:rsidRDefault="00347D70" w:rsidP="00B865DC">
      <w:pPr>
        <w:pStyle w:val="ListParagraph"/>
        <w:numPr>
          <w:ilvl w:val="0"/>
          <w:numId w:val="37"/>
        </w:numPr>
        <w:ind w:left="1080"/>
      </w:pPr>
      <w:r w:rsidRPr="00CF7942">
        <w:rPr>
          <w:rFonts w:cstheme="minorHAnsi"/>
        </w:rPr>
        <w:t>N</w:t>
      </w:r>
      <w:r w:rsidR="001A6E6E" w:rsidRPr="00CF7942">
        <w:rPr>
          <w:rFonts w:cstheme="minorHAnsi"/>
        </w:rPr>
        <w:t xml:space="preserve">ote </w:t>
      </w:r>
      <w:r w:rsidRPr="00CF7942">
        <w:rPr>
          <w:rFonts w:cstheme="minorHAnsi"/>
        </w:rPr>
        <w:t xml:space="preserve">that </w:t>
      </w:r>
      <w:r w:rsidR="001A6E6E" w:rsidRPr="00CF7942">
        <w:rPr>
          <w:rFonts w:cstheme="minorHAnsi"/>
        </w:rPr>
        <w:t xml:space="preserve">the Authentication Key </w:t>
      </w:r>
      <w:r w:rsidR="006404C8" w:rsidRPr="00CF7942">
        <w:rPr>
          <w:rFonts w:cstheme="minorHAnsi"/>
        </w:rPr>
        <w:t>is Private an</w:t>
      </w:r>
      <w:r w:rsidR="007F2663" w:rsidRPr="00CF7942">
        <w:rPr>
          <w:rFonts w:cstheme="minorHAnsi"/>
        </w:rPr>
        <w:t>d</w:t>
      </w:r>
      <w:r w:rsidR="006404C8" w:rsidRPr="00CF7942">
        <w:rPr>
          <w:rFonts w:cstheme="minorHAnsi"/>
        </w:rPr>
        <w:t xml:space="preserve"> should only be used with </w:t>
      </w:r>
      <w:r w:rsidR="007F2663" w:rsidRPr="00CF7942">
        <w:rPr>
          <w:rFonts w:cstheme="minorHAnsi"/>
        </w:rPr>
        <w:t>your</w:t>
      </w:r>
      <w:r w:rsidR="006404C8" w:rsidRPr="00CF7942">
        <w:rPr>
          <w:rFonts w:cstheme="minorHAnsi"/>
        </w:rPr>
        <w:t xml:space="preserve"> application</w:t>
      </w:r>
      <w:r w:rsidR="0083098E" w:rsidRPr="00CF7942">
        <w:rPr>
          <w:rFonts w:cstheme="minorHAnsi"/>
        </w:rPr>
        <w:t xml:space="preserve">. The person identified by the </w:t>
      </w:r>
      <w:r w:rsidR="007F2663" w:rsidRPr="00CF7942">
        <w:rPr>
          <w:rFonts w:cstheme="minorHAnsi"/>
        </w:rPr>
        <w:t>EU Login user that was created in the first step is responsible for the data that shall be submitted into Traces NT (this is of importance when the systems will exchange production data, not in the present situation with te</w:t>
      </w:r>
      <w:r w:rsidR="001A6E6E" w:rsidRPr="00CF7942">
        <w:rPr>
          <w:rFonts w:cstheme="minorHAnsi"/>
        </w:rPr>
        <w:t>s</w:t>
      </w:r>
      <w:r w:rsidR="007F2663" w:rsidRPr="00CF7942">
        <w:rPr>
          <w:rFonts w:cstheme="minorHAnsi"/>
        </w:rPr>
        <w:t>t data</w:t>
      </w:r>
      <w:r w:rsidR="00037C0E" w:rsidRPr="00CF7942">
        <w:rPr>
          <w:rFonts w:cstheme="minorHAnsi"/>
        </w:rPr>
        <w:t xml:space="preserve"> in Alpha</w:t>
      </w:r>
      <w:r w:rsidR="007F2663" w:rsidRPr="00CF7942">
        <w:rPr>
          <w:rFonts w:cstheme="minorHAnsi"/>
        </w:rPr>
        <w:t>)</w:t>
      </w:r>
      <w:r w:rsidR="0080037F" w:rsidRPr="00CF7942">
        <w:rPr>
          <w:rFonts w:cstheme="minorHAnsi"/>
        </w:rPr>
        <w:t>.</w:t>
      </w:r>
      <w:r w:rsidR="0083098E" w:rsidRPr="00CF7942">
        <w:rPr>
          <w:rFonts w:cstheme="minorHAnsi"/>
        </w:rPr>
        <w:br/>
      </w:r>
    </w:p>
    <w:p w14:paraId="2AC3E845" w14:textId="71FCE60D" w:rsidR="00237316" w:rsidRDefault="00DB1F20" w:rsidP="00237316">
      <w:pPr>
        <w:pStyle w:val="Heading2"/>
      </w:pPr>
      <w:bookmarkStart w:id="10" w:name="_Toc165881703"/>
      <w:r>
        <w:t>Test connection to a</w:t>
      </w:r>
      <w:r w:rsidR="00237316">
        <w:t xml:space="preserve"> </w:t>
      </w:r>
      <w:r w:rsidR="00347D70">
        <w:t xml:space="preserve">basic </w:t>
      </w:r>
      <w:r w:rsidR="00237316">
        <w:t xml:space="preserve">Web Service </w:t>
      </w:r>
      <w:r>
        <w:t xml:space="preserve">of the </w:t>
      </w:r>
      <w:r w:rsidR="00CF19F0">
        <w:t>EUDR system</w:t>
      </w:r>
      <w:bookmarkEnd w:id="10"/>
    </w:p>
    <w:p w14:paraId="3B3E32A9" w14:textId="77777777" w:rsidR="00782963" w:rsidRPr="00782963" w:rsidRDefault="00782963" w:rsidP="00782963"/>
    <w:p w14:paraId="0D4438AB" w14:textId="61126E86" w:rsidR="00C80B0F" w:rsidRDefault="0019231A" w:rsidP="0019231A">
      <w:r>
        <w:t xml:space="preserve">For this initial </w:t>
      </w:r>
      <w:r w:rsidR="00A04B61">
        <w:t>CF test</w:t>
      </w:r>
      <w:r w:rsidR="003C4CD6">
        <w:t>,</w:t>
      </w:r>
      <w:r>
        <w:t xml:space="preserve"> </w:t>
      </w:r>
      <w:r w:rsidR="004C5DAB">
        <w:t>one</w:t>
      </w:r>
      <w:r>
        <w:t xml:space="preserve"> basic </w:t>
      </w:r>
      <w:r w:rsidR="00A04B61">
        <w:t xml:space="preserve">“ping” type </w:t>
      </w:r>
      <w:r w:rsidR="003C4CD6">
        <w:t>connection</w:t>
      </w:r>
      <w:r>
        <w:t xml:space="preserve"> will be </w:t>
      </w:r>
      <w:r w:rsidR="003C4CD6">
        <w:t>executed</w:t>
      </w:r>
      <w:r w:rsidR="00347D70">
        <w:t xml:space="preserve">. </w:t>
      </w:r>
    </w:p>
    <w:p w14:paraId="1AE5A524" w14:textId="69B6A75A" w:rsidR="00E20C70" w:rsidRDefault="00862A9D" w:rsidP="004A2932">
      <w:r>
        <w:t>Necessary info for the</w:t>
      </w:r>
      <w:r w:rsidR="00E20C70">
        <w:t xml:space="preserve"> development of the connection: </w:t>
      </w:r>
    </w:p>
    <w:p w14:paraId="65C11C6F" w14:textId="50DE004D" w:rsidR="002023CF" w:rsidRDefault="002023CF" w:rsidP="001A36D2">
      <w:pPr>
        <w:pStyle w:val="ListParagraph"/>
        <w:numPr>
          <w:ilvl w:val="0"/>
          <w:numId w:val="30"/>
        </w:numPr>
      </w:pPr>
      <w:r>
        <w:t>The en</w:t>
      </w:r>
      <w:r w:rsidR="002F109B">
        <w:t>d</w:t>
      </w:r>
      <w:r>
        <w:t>point is the following:</w:t>
      </w:r>
    </w:p>
    <w:bookmarkStart w:id="11" w:name="_Hlk137555847"/>
    <w:p w14:paraId="73D80462" w14:textId="5B59B22F" w:rsidR="001A36D2" w:rsidRDefault="00B865DC" w:rsidP="00B865DC">
      <w:pPr>
        <w:ind w:left="360"/>
      </w:pPr>
      <w:r>
        <w:fldChar w:fldCharType="begin"/>
      </w:r>
      <w:r>
        <w:instrText>HYPERLINK "https://webgate.acceptance.ec.europa.eu/tracesnt-alpha/ws/EudrEchoService"</w:instrText>
      </w:r>
      <w:r>
        <w:fldChar w:fldCharType="separate"/>
      </w:r>
      <w:r w:rsidRPr="009E7AB8">
        <w:rPr>
          <w:rStyle w:val="Hyperlink"/>
        </w:rPr>
        <w:t>https://webgate.acceptance.ec.europa.eu/tracesnt-alpha/ws/EudrEchoService</w:t>
      </w:r>
      <w:r>
        <w:fldChar w:fldCharType="end"/>
      </w:r>
      <w:r>
        <w:t xml:space="preserve"> </w:t>
      </w:r>
    </w:p>
    <w:bookmarkEnd w:id="11"/>
    <w:p w14:paraId="197563DB" w14:textId="77777777" w:rsidR="001A36D2" w:rsidRDefault="001A36D2" w:rsidP="001A36D2">
      <w:pPr>
        <w:pStyle w:val="ListParagraph"/>
        <w:ind w:left="360"/>
      </w:pPr>
    </w:p>
    <w:p w14:paraId="332AFA83" w14:textId="1A46CF8F" w:rsidR="002023CF" w:rsidRDefault="00E20C70" w:rsidP="001A36D2">
      <w:pPr>
        <w:pStyle w:val="ListParagraph"/>
        <w:numPr>
          <w:ilvl w:val="0"/>
          <w:numId w:val="30"/>
        </w:numPr>
      </w:pPr>
      <w:r>
        <w:lastRenderedPageBreak/>
        <w:t>Security</w:t>
      </w:r>
      <w:r w:rsidR="00B865DC">
        <w:t>:</w:t>
      </w:r>
    </w:p>
    <w:p w14:paraId="622D9BC0" w14:textId="77777777" w:rsidR="00B865DC" w:rsidRDefault="00B865DC" w:rsidP="00B865DC">
      <w:pPr>
        <w:pStyle w:val="ListParagraph"/>
        <w:ind w:left="360"/>
      </w:pPr>
    </w:p>
    <w:p w14:paraId="394E328F" w14:textId="18D712E0" w:rsidR="00E20C70" w:rsidRDefault="009C6363" w:rsidP="00CC61C0">
      <w:pPr>
        <w:pStyle w:val="ListParagraph"/>
        <w:numPr>
          <w:ilvl w:val="0"/>
          <w:numId w:val="15"/>
        </w:numPr>
      </w:pPr>
      <w:r>
        <w:t>TRACES</w:t>
      </w:r>
      <w:r w:rsidR="002023CF">
        <w:t xml:space="preserve"> NT has a policy that enforces confidentiality, non-Replay and username</w:t>
      </w:r>
      <w:r w:rsidR="00CC61C0">
        <w:t xml:space="preserve"> </w:t>
      </w:r>
      <w:r w:rsidR="002023CF">
        <w:t>+</w:t>
      </w:r>
      <w:r w:rsidR="00CC61C0">
        <w:t xml:space="preserve"> </w:t>
      </w:r>
      <w:r w:rsidR="002023CF">
        <w:t xml:space="preserve">digest password credentials, which is described in the Wssp1.2-2007-Https-UsernameToken-Digest.xml file (read </w:t>
      </w:r>
      <w:hyperlink r:id="rId19" w:history="1">
        <w:r w:rsidR="002023CF" w:rsidRPr="00E20C70">
          <w:rPr>
            <w:rStyle w:val="Hyperlink"/>
          </w:rPr>
          <w:t>this</w:t>
        </w:r>
      </w:hyperlink>
      <w:r w:rsidR="002023CF">
        <w:t xml:space="preserve"> for more details).  </w:t>
      </w:r>
    </w:p>
    <w:p w14:paraId="1A5C049A" w14:textId="57294B88" w:rsidR="001A36D2" w:rsidRDefault="001A36D2" w:rsidP="001A36D2">
      <w:pPr>
        <w:pStyle w:val="ListParagraph"/>
        <w:ind w:left="0"/>
      </w:pPr>
    </w:p>
    <w:p w14:paraId="639E0699" w14:textId="60D57761" w:rsidR="00020802" w:rsidRDefault="0000255F" w:rsidP="00EF20FA">
      <w:pPr>
        <w:pStyle w:val="ListParagraph"/>
        <w:numPr>
          <w:ilvl w:val="0"/>
          <w:numId w:val="15"/>
        </w:numPr>
      </w:pPr>
      <w:r>
        <w:t xml:space="preserve">The security header is formed </w:t>
      </w:r>
      <w:r w:rsidR="00EF20FA">
        <w:t>as follows</w:t>
      </w:r>
      <w:r>
        <w:t>:</w:t>
      </w:r>
    </w:p>
    <w:p w14:paraId="3E1FC6CA" w14:textId="1ADB216D" w:rsidR="0000255F" w:rsidRDefault="0000255F" w:rsidP="00EF20FA">
      <w:pPr>
        <w:pStyle w:val="ListParagraph"/>
        <w:numPr>
          <w:ilvl w:val="1"/>
          <w:numId w:val="15"/>
        </w:numPr>
      </w:pPr>
      <w:r>
        <w:t>UserNameToken</w:t>
      </w:r>
    </w:p>
    <w:p w14:paraId="25F4EECD" w14:textId="68D95E2B" w:rsidR="0000255F" w:rsidRDefault="0000255F" w:rsidP="00EF20FA">
      <w:pPr>
        <w:pStyle w:val="ListParagraph"/>
        <w:numPr>
          <w:ilvl w:val="2"/>
          <w:numId w:val="15"/>
        </w:numPr>
      </w:pPr>
      <w:r>
        <w:t xml:space="preserve">Username – See </w:t>
      </w:r>
      <w:r w:rsidR="000315B0">
        <w:t xml:space="preserve">previous </w:t>
      </w:r>
      <w:r>
        <w:t>section</w:t>
      </w:r>
      <w:r w:rsidR="000315B0">
        <w:t>s.</w:t>
      </w:r>
    </w:p>
    <w:p w14:paraId="0647FE8B" w14:textId="21AB0476" w:rsidR="0000255F" w:rsidRDefault="0000255F" w:rsidP="00EF20FA">
      <w:pPr>
        <w:pStyle w:val="ListParagraph"/>
        <w:numPr>
          <w:ilvl w:val="2"/>
          <w:numId w:val="15"/>
        </w:numPr>
      </w:pPr>
      <w:r>
        <w:t>Nonce – Ran</w:t>
      </w:r>
      <w:r w:rsidR="00B4347A">
        <w:t>d</w:t>
      </w:r>
      <w:r>
        <w:t xml:space="preserve">om base64 </w:t>
      </w:r>
      <w:r w:rsidR="00EF20FA">
        <w:t>number</w:t>
      </w:r>
    </w:p>
    <w:p w14:paraId="2D49BD3D" w14:textId="7B9D9E93" w:rsidR="0000255F" w:rsidRDefault="0000255F" w:rsidP="00EF20FA">
      <w:pPr>
        <w:pStyle w:val="ListParagraph"/>
        <w:numPr>
          <w:ilvl w:val="2"/>
          <w:numId w:val="15"/>
        </w:numPr>
      </w:pPr>
      <w:r>
        <w:t>Create</w:t>
      </w:r>
      <w:r w:rsidR="0056486C">
        <w:t xml:space="preserve">d </w:t>
      </w:r>
      <w:r>
        <w:t xml:space="preserve">– </w:t>
      </w:r>
      <w:r w:rsidR="00B4347A">
        <w:t xml:space="preserve">Creation </w:t>
      </w:r>
      <w:r w:rsidR="0056486C">
        <w:t xml:space="preserve">date </w:t>
      </w:r>
      <w:r w:rsidR="00B4347A">
        <w:t>of the message</w:t>
      </w:r>
      <w:r w:rsidR="000315B0">
        <w:t>.</w:t>
      </w:r>
    </w:p>
    <w:p w14:paraId="5668F1D2" w14:textId="77777777" w:rsidR="0056486C" w:rsidRDefault="00B4347A" w:rsidP="00EF20FA">
      <w:pPr>
        <w:pStyle w:val="ListParagraph"/>
        <w:numPr>
          <w:ilvl w:val="2"/>
          <w:numId w:val="15"/>
        </w:numPr>
      </w:pPr>
      <w:r>
        <w:t xml:space="preserve">Password – </w:t>
      </w:r>
      <w:r w:rsidR="0056486C">
        <w:t>Is a digested value that is formed by the following:</w:t>
      </w:r>
    </w:p>
    <w:p w14:paraId="69A57912" w14:textId="5D9D4DF6" w:rsidR="00B4347A" w:rsidRDefault="00B4347A" w:rsidP="00EF20FA">
      <w:pPr>
        <w:pStyle w:val="ListParagraph"/>
        <w:numPr>
          <w:ilvl w:val="3"/>
          <w:numId w:val="15"/>
        </w:numPr>
      </w:pPr>
      <w:r>
        <w:t xml:space="preserve">Base64 ( SHA-1 ( nonce + created+ </w:t>
      </w:r>
      <w:r w:rsidR="0056486C">
        <w:t>“</w:t>
      </w:r>
      <w:r>
        <w:t>Authentication Key</w:t>
      </w:r>
      <w:r w:rsidR="0056486C">
        <w:t>”</w:t>
      </w:r>
      <w:r>
        <w:t xml:space="preserve"> ) )</w:t>
      </w:r>
    </w:p>
    <w:p w14:paraId="6BBCFE06" w14:textId="6454E0F0" w:rsidR="0000255F" w:rsidRDefault="0000255F" w:rsidP="0000255F">
      <w:pPr>
        <w:pStyle w:val="ListParagraph"/>
        <w:numPr>
          <w:ilvl w:val="2"/>
          <w:numId w:val="15"/>
        </w:numPr>
      </w:pPr>
      <w:r>
        <w:t>Timestamp</w:t>
      </w:r>
    </w:p>
    <w:p w14:paraId="27464170" w14:textId="483FA48E" w:rsidR="0000255F" w:rsidRDefault="0000255F" w:rsidP="0000255F">
      <w:pPr>
        <w:pStyle w:val="ListParagraph"/>
        <w:numPr>
          <w:ilvl w:val="3"/>
          <w:numId w:val="15"/>
        </w:numPr>
      </w:pPr>
      <w:r>
        <w:t>Created</w:t>
      </w:r>
      <w:r w:rsidR="0056486C">
        <w:t xml:space="preserve"> </w:t>
      </w:r>
      <w:r>
        <w:t>–</w:t>
      </w:r>
      <w:r w:rsidR="0056486C">
        <w:t xml:space="preserve"> Creation date of the message</w:t>
      </w:r>
      <w:r w:rsidR="00E46BFB">
        <w:t>.</w:t>
      </w:r>
    </w:p>
    <w:p w14:paraId="2F81D5DD" w14:textId="77777777" w:rsidR="00093B1B" w:rsidRDefault="00093B1B" w:rsidP="00093B1B">
      <w:pPr>
        <w:pStyle w:val="ListParagraph"/>
      </w:pPr>
    </w:p>
    <w:p w14:paraId="7A5E98FF" w14:textId="4898F87E" w:rsidR="0000255F" w:rsidRDefault="0000255F" w:rsidP="00AF60B0">
      <w:pPr>
        <w:pStyle w:val="ListParagraph"/>
        <w:numPr>
          <w:ilvl w:val="0"/>
          <w:numId w:val="15"/>
        </w:numPr>
      </w:pPr>
      <w:r>
        <w:t>Expires (Date) –</w:t>
      </w:r>
      <w:r w:rsidR="0056486C">
        <w:t xml:space="preserve"> Based on creation date, for how long this message is valid. It can’t be more than 1 minute.</w:t>
      </w:r>
    </w:p>
    <w:p w14:paraId="51029D18" w14:textId="77777777" w:rsidR="00CA022C" w:rsidRDefault="00CA022C" w:rsidP="00CA022C">
      <w:pPr>
        <w:pStyle w:val="ListParagraph"/>
      </w:pPr>
    </w:p>
    <w:p w14:paraId="35067005" w14:textId="71687FFA" w:rsidR="002023CF" w:rsidRDefault="00DC72C9" w:rsidP="00862A9D">
      <w:pPr>
        <w:pStyle w:val="ListParagraph"/>
        <w:numPr>
          <w:ilvl w:val="0"/>
          <w:numId w:val="15"/>
        </w:numPr>
      </w:pPr>
      <w:r>
        <w:t>WebServiceClientId</w:t>
      </w:r>
      <w:r w:rsidR="00862A9D">
        <w:t xml:space="preserve">. </w:t>
      </w:r>
    </w:p>
    <w:p w14:paraId="5D959AF9" w14:textId="32B06254" w:rsidR="00DC72C9" w:rsidRDefault="008D60CF">
      <w:pPr>
        <w:pStyle w:val="ListParagraph"/>
        <w:numPr>
          <w:ilvl w:val="1"/>
          <w:numId w:val="15"/>
        </w:numPr>
      </w:pPr>
      <w:r>
        <w:t>The</w:t>
      </w:r>
      <w:r w:rsidR="00DC72C9">
        <w:t xml:space="preserve"> following tag must be added in </w:t>
      </w:r>
      <w:r w:rsidR="3E6ECB23">
        <w:t xml:space="preserve">the </w:t>
      </w:r>
      <w:r w:rsidR="00DC72C9">
        <w:t>header</w:t>
      </w:r>
    </w:p>
    <w:p w14:paraId="719C0D68" w14:textId="40955D70" w:rsidR="00DC72C9" w:rsidRPr="008C0834" w:rsidRDefault="00DC72C9" w:rsidP="004A2932">
      <w:pPr>
        <w:pStyle w:val="ListParagraph"/>
        <w:numPr>
          <w:ilvl w:val="2"/>
          <w:numId w:val="15"/>
        </w:numPr>
      </w:pPr>
      <w:r w:rsidRPr="008C0834">
        <w:t>&lt;v4:WebServiceClientId&gt;</w:t>
      </w:r>
      <w:r w:rsidR="00D87B35">
        <w:t>eudr-repository</w:t>
      </w:r>
      <w:r w:rsidRPr="008C0834">
        <w:t>&lt;/v4:WebServiceClientId&gt;</w:t>
      </w:r>
    </w:p>
    <w:p w14:paraId="53043533" w14:textId="10F79F1A" w:rsidR="002023CF" w:rsidRDefault="002023CF">
      <w:pPr>
        <w:pStyle w:val="ListParagraph"/>
        <w:numPr>
          <w:ilvl w:val="1"/>
          <w:numId w:val="15"/>
        </w:numPr>
      </w:pPr>
      <w:r>
        <w:t xml:space="preserve">Examples </w:t>
      </w:r>
      <w:r w:rsidR="00862A9D">
        <w:t xml:space="preserve">of </w:t>
      </w:r>
      <w:r>
        <w:t>Headers conta</w:t>
      </w:r>
      <w:r w:rsidR="00862A9D">
        <w:t>i</w:t>
      </w:r>
      <w:r>
        <w:t xml:space="preserve">ning this tag can be found in </w:t>
      </w:r>
      <w:r w:rsidR="009E2E2A">
        <w:fldChar w:fldCharType="begin"/>
      </w:r>
      <w:r w:rsidR="009E2E2A">
        <w:instrText xml:space="preserve"> REF _Ref165881673 \r \h </w:instrText>
      </w:r>
      <w:r w:rsidR="009E2E2A">
        <w:fldChar w:fldCharType="separate"/>
      </w:r>
      <w:r w:rsidR="009E2E2A">
        <w:t>7.2</w:t>
      </w:r>
      <w:r w:rsidR="009E2E2A">
        <w:fldChar w:fldCharType="end"/>
      </w:r>
      <w:hyperlink w:anchor="_Annex_1_-" w:history="1"/>
      <w:r w:rsidR="002F0063">
        <w:t xml:space="preserve"> and </w:t>
      </w:r>
      <w:r w:rsidR="009E2E2A">
        <w:fldChar w:fldCharType="begin"/>
      </w:r>
      <w:r w:rsidR="009E2E2A">
        <w:instrText xml:space="preserve"> REF _Ref165881684 \r \h </w:instrText>
      </w:r>
      <w:r w:rsidR="009E2E2A">
        <w:fldChar w:fldCharType="separate"/>
      </w:r>
      <w:r w:rsidR="009E2E2A">
        <w:t>7.3</w:t>
      </w:r>
      <w:r w:rsidR="009E2E2A">
        <w:fldChar w:fldCharType="end"/>
      </w:r>
      <w:hyperlink w:anchor="_Annex_2_-Sample" w:history="1"/>
      <w:r>
        <w:t>.</w:t>
      </w:r>
    </w:p>
    <w:p w14:paraId="0F3A3FFB" w14:textId="77777777" w:rsidR="00093B1B" w:rsidRDefault="00093B1B" w:rsidP="00093B1B">
      <w:pPr>
        <w:pStyle w:val="ListParagraph"/>
      </w:pPr>
    </w:p>
    <w:p w14:paraId="73A6D53D" w14:textId="1F190B0A" w:rsidR="00AD2ECE" w:rsidRDefault="00FD3BF5" w:rsidP="00AD2ECE">
      <w:pPr>
        <w:pStyle w:val="ListParagraph"/>
        <w:numPr>
          <w:ilvl w:val="0"/>
          <w:numId w:val="30"/>
        </w:numPr>
      </w:pPr>
      <w:r>
        <w:t>Documentation</w:t>
      </w:r>
      <w:r w:rsidR="00AD2ECE">
        <w:br/>
      </w:r>
    </w:p>
    <w:p w14:paraId="6C609C42" w14:textId="3613E1CA" w:rsidR="002023CF" w:rsidRPr="00F06282" w:rsidRDefault="002023CF" w:rsidP="00EF20FA">
      <w:pPr>
        <w:pStyle w:val="ListParagraph"/>
        <w:numPr>
          <w:ilvl w:val="0"/>
          <w:numId w:val="15"/>
        </w:numPr>
      </w:pPr>
      <w:r>
        <w:t>WSDL and XSD Files:</w:t>
      </w:r>
      <w:r w:rsidR="004267E4" w:rsidRPr="004267E4">
        <w:t xml:space="preserve"> </w:t>
      </w:r>
      <w:hyperlink r:id="rId20" w:history="1">
        <w:r w:rsidR="00F06282" w:rsidRPr="00F02DC0">
          <w:rPr>
            <w:rStyle w:val="Hyperlink"/>
          </w:rPr>
          <w:t>https://webgate.acceptance.ec.europa.eu/tracesnt-alpha/ws/EudrEchoService?wsdl</w:t>
        </w:r>
      </w:hyperlink>
      <w:r w:rsidR="00F06282">
        <w:t xml:space="preserve"> </w:t>
      </w:r>
    </w:p>
    <w:p w14:paraId="14BFFBDB" w14:textId="02E12822" w:rsidR="001866B9" w:rsidRPr="00F06282" w:rsidRDefault="001866B9" w:rsidP="001866B9">
      <w:pPr>
        <w:pStyle w:val="ListParagraph"/>
      </w:pPr>
    </w:p>
    <w:p w14:paraId="23F1F715" w14:textId="6F01B0B7" w:rsidR="00B515D9" w:rsidRPr="00F06282" w:rsidRDefault="00B515D9" w:rsidP="00B515D9"/>
    <w:p w14:paraId="14A095D5" w14:textId="6710BE1E" w:rsidR="00B515D9" w:rsidRPr="00F06282" w:rsidRDefault="00D761F0" w:rsidP="00B515D9">
      <w:pPr>
        <w:pStyle w:val="Heading2"/>
        <w:rPr>
          <w:color w:val="auto"/>
        </w:rPr>
      </w:pPr>
      <w:bookmarkStart w:id="12" w:name="_Toc165881704"/>
      <w:r w:rsidRPr="00F06282">
        <w:rPr>
          <w:color w:val="auto"/>
        </w:rPr>
        <w:t>C</w:t>
      </w:r>
      <w:r w:rsidR="00B515D9" w:rsidRPr="00F06282">
        <w:rPr>
          <w:color w:val="auto"/>
        </w:rPr>
        <w:t xml:space="preserve">onnection </w:t>
      </w:r>
      <w:r w:rsidR="00486FBE" w:rsidRPr="00F06282">
        <w:rPr>
          <w:color w:val="auto"/>
        </w:rPr>
        <w:t>for more than one Economic Operator</w:t>
      </w:r>
      <w:bookmarkEnd w:id="12"/>
    </w:p>
    <w:p w14:paraId="3C831ADE" w14:textId="77777777" w:rsidR="00486FBE" w:rsidRPr="00F06282" w:rsidRDefault="00486FBE" w:rsidP="00486FBE"/>
    <w:p w14:paraId="1C09C3C7" w14:textId="7E62F9BE" w:rsidR="00486FBE" w:rsidRPr="00486FBE" w:rsidRDefault="00486FBE" w:rsidP="0E47536C">
      <w:r w:rsidRPr="00F06282">
        <w:t xml:space="preserve">If </w:t>
      </w:r>
      <w:r w:rsidR="00242C7E" w:rsidRPr="00F06282">
        <w:t>the</w:t>
      </w:r>
      <w:r w:rsidR="00242C7E">
        <w:t xml:space="preserve"> system of a participant </w:t>
      </w:r>
      <w:r>
        <w:t xml:space="preserve">intends to </w:t>
      </w:r>
      <w:r w:rsidR="009317E0">
        <w:t xml:space="preserve">connect to the </w:t>
      </w:r>
      <w:r w:rsidR="00242C7E">
        <w:t xml:space="preserve">central </w:t>
      </w:r>
      <w:r w:rsidR="009317E0">
        <w:t xml:space="preserve">EUDR system on behalf of many Economic Operators, </w:t>
      </w:r>
      <w:r w:rsidR="00D908F4">
        <w:t xml:space="preserve">it will need to get one Web </w:t>
      </w:r>
      <w:r w:rsidR="00D761F0">
        <w:t>S</w:t>
      </w:r>
      <w:r w:rsidR="00D908F4">
        <w:t xml:space="preserve">ervice </w:t>
      </w:r>
      <w:r w:rsidR="00D31D84">
        <w:t>user</w:t>
      </w:r>
      <w:r w:rsidR="00D908F4">
        <w:t xml:space="preserve"> for each company </w:t>
      </w:r>
      <w:r w:rsidR="00D31D84">
        <w:t xml:space="preserve">it is </w:t>
      </w:r>
      <w:r w:rsidR="00242C7E">
        <w:t>acting</w:t>
      </w:r>
      <w:r w:rsidR="000013FB">
        <w:t xml:space="preserve"> on behalf. T</w:t>
      </w:r>
      <w:r w:rsidR="00055290">
        <w:t xml:space="preserve">o do so, step </w:t>
      </w:r>
      <w:r w:rsidR="0096697B">
        <w:fldChar w:fldCharType="begin"/>
      </w:r>
      <w:r w:rsidR="0096697B">
        <w:instrText xml:space="preserve"> REF _Ref162255317 \r \h </w:instrText>
      </w:r>
      <w:r w:rsidR="0096697B">
        <w:fldChar w:fldCharType="separate"/>
      </w:r>
      <w:r w:rsidR="0096697B">
        <w:t>6.2</w:t>
      </w:r>
      <w:r w:rsidR="0096697B">
        <w:fldChar w:fldCharType="end"/>
      </w:r>
      <w:r w:rsidR="000013FB">
        <w:t xml:space="preserve"> needs to be </w:t>
      </w:r>
      <w:r w:rsidR="00055290">
        <w:t xml:space="preserve">repeated for </w:t>
      </w:r>
      <w:r w:rsidR="000F2FB4">
        <w:t>each</w:t>
      </w:r>
      <w:r w:rsidR="00055290">
        <w:t xml:space="preserve"> </w:t>
      </w:r>
      <w:r w:rsidR="00D761F0">
        <w:t>compan</w:t>
      </w:r>
      <w:r w:rsidR="000F2FB4">
        <w:t>y</w:t>
      </w:r>
      <w:r w:rsidR="006B555C">
        <w:t>. The system will use the appropriate credential</w:t>
      </w:r>
      <w:r w:rsidR="00FD57EA">
        <w:t>s</w:t>
      </w:r>
      <w:r w:rsidR="006B555C">
        <w:t xml:space="preserve"> to </w:t>
      </w:r>
      <w:r w:rsidR="3A57CCF7">
        <w:t xml:space="preserve">identify </w:t>
      </w:r>
      <w:r w:rsidR="006B555C">
        <w:t xml:space="preserve">the company </w:t>
      </w:r>
      <w:r w:rsidR="00BA232D">
        <w:t>when connecting to the central system</w:t>
      </w:r>
      <w:r w:rsidR="006B555C">
        <w:t xml:space="preserve"> (</w:t>
      </w:r>
      <w:r w:rsidR="00E822F6">
        <w:t xml:space="preserve">to be used in later </w:t>
      </w:r>
      <w:r w:rsidR="000F2FB4">
        <w:t>tests</w:t>
      </w:r>
      <w:r w:rsidR="00E822F6">
        <w:t>)</w:t>
      </w:r>
      <w:r w:rsidR="00BA232D">
        <w:t>.</w:t>
      </w:r>
    </w:p>
    <w:p w14:paraId="300A3E37" w14:textId="6FA0BE81" w:rsidR="003F5784" w:rsidRPr="006851D3" w:rsidRDefault="003F5784"/>
    <w:p w14:paraId="2DD151F7" w14:textId="77777777" w:rsidR="00B515D9" w:rsidRDefault="00B515D9">
      <w:pPr>
        <w:rPr>
          <w:rFonts w:asciiTheme="majorHAnsi" w:eastAsia="Cambria" w:hAnsiTheme="majorHAnsi" w:cstheme="majorBidi"/>
          <w:b/>
          <w:color w:val="2E74B5" w:themeColor="accent1" w:themeShade="BF"/>
          <w:sz w:val="44"/>
          <w:szCs w:val="44"/>
        </w:rPr>
      </w:pPr>
      <w:r>
        <w:rPr>
          <w:rFonts w:eastAsia="Cambria"/>
        </w:rPr>
        <w:br w:type="page"/>
      </w:r>
    </w:p>
    <w:p w14:paraId="3B98F603" w14:textId="2EE54D40" w:rsidR="00450F6D" w:rsidRDefault="00450F6D" w:rsidP="004A2932">
      <w:pPr>
        <w:pStyle w:val="Heading1"/>
        <w:rPr>
          <w:rFonts w:eastAsia="Cambria"/>
        </w:rPr>
      </w:pPr>
      <w:bookmarkStart w:id="13" w:name="_Toc165881705"/>
      <w:r>
        <w:rPr>
          <w:rFonts w:eastAsia="Cambria"/>
        </w:rPr>
        <w:lastRenderedPageBreak/>
        <w:t>Annex</w:t>
      </w:r>
      <w:bookmarkEnd w:id="13"/>
    </w:p>
    <w:p w14:paraId="6B0341FC" w14:textId="5CD32E9B" w:rsidR="00450F6D" w:rsidRDefault="00450F6D"/>
    <w:p w14:paraId="01E3550B" w14:textId="5F6024E2" w:rsidR="00B64871" w:rsidRPr="005D0AF5" w:rsidRDefault="005D0AF5" w:rsidP="003C4CD6">
      <w:pPr>
        <w:pStyle w:val="Heading2"/>
      </w:pPr>
      <w:bookmarkStart w:id="14" w:name="_Annex_1_-"/>
      <w:bookmarkStart w:id="15" w:name="_Ref165881222"/>
      <w:bookmarkStart w:id="16" w:name="_Toc165881706"/>
      <w:bookmarkEnd w:id="14"/>
      <w:r>
        <w:t>Manual c</w:t>
      </w:r>
      <w:r w:rsidR="00B64871" w:rsidRPr="005D0AF5">
        <w:t xml:space="preserve">reation of an Operator and a </w:t>
      </w:r>
      <w:r>
        <w:t>U</w:t>
      </w:r>
      <w:r w:rsidR="00B64871" w:rsidRPr="005D0AF5">
        <w:t>ser</w:t>
      </w:r>
      <w:bookmarkEnd w:id="15"/>
      <w:bookmarkEnd w:id="16"/>
    </w:p>
    <w:p w14:paraId="357E2222" w14:textId="77777777" w:rsidR="00B64871" w:rsidRPr="005D0AF5" w:rsidRDefault="00B64871" w:rsidP="00B64871"/>
    <w:p w14:paraId="1397344B" w14:textId="050CF1FC" w:rsidR="00B64871" w:rsidRDefault="005D0AF5" w:rsidP="00B64871">
      <w:r w:rsidRPr="005D0AF5">
        <w:object w:dxaOrig="1538" w:dyaOrig="992" w14:anchorId="5CAC1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9.6pt" o:ole="">
            <v:imagedata r:id="rId21" o:title=""/>
          </v:shape>
          <o:OLEObject Type="Embed" ProgID="Acrobat.Document.DC" ShapeID="_x0000_i1025" DrawAspect="Icon" ObjectID="_1776596264" r:id="rId22"/>
        </w:object>
      </w:r>
    </w:p>
    <w:p w14:paraId="70F957E3" w14:textId="77777777" w:rsidR="005D0AF5" w:rsidRPr="005D0AF5" w:rsidRDefault="005D0AF5" w:rsidP="00B64871"/>
    <w:p w14:paraId="2691C4A5" w14:textId="47DD5BE0" w:rsidR="003C4CD6" w:rsidRDefault="005D0AF5" w:rsidP="003C4CD6">
      <w:pPr>
        <w:pStyle w:val="Heading2"/>
      </w:pPr>
      <w:bookmarkStart w:id="17" w:name="_Ref165881673"/>
      <w:bookmarkStart w:id="18" w:name="_Toc165881707"/>
      <w:r w:rsidRPr="005D0AF5">
        <w:t>EudrEchoService</w:t>
      </w:r>
      <w:r w:rsidR="005E4C8E" w:rsidRPr="005D0AF5">
        <w:t xml:space="preserve"> request example</w:t>
      </w:r>
      <w:bookmarkEnd w:id="17"/>
      <w:bookmarkEnd w:id="18"/>
    </w:p>
    <w:p w14:paraId="6F7E7993" w14:textId="77777777" w:rsidR="00FF6A06" w:rsidRPr="00FF6A06" w:rsidRDefault="00FF6A06" w:rsidP="00FF6A06"/>
    <w:p w14:paraId="530EE245" w14:textId="0C8DB2EF" w:rsidR="003C4CD6" w:rsidRPr="00D87B35" w:rsidRDefault="00B82EC4" w:rsidP="003C4CD6">
      <w:pPr>
        <w:rPr>
          <w:highlight w:val="yellow"/>
        </w:rPr>
      </w:pPr>
      <w:r w:rsidRPr="00B82EC4">
        <w:object w:dxaOrig="1504" w:dyaOrig="982" w14:anchorId="33163F4F">
          <v:shape id="_x0000_i1026" type="#_x0000_t75" style="width:75.4pt;height:48.9pt" o:ole="">
            <v:imagedata r:id="rId23" o:title=""/>
          </v:shape>
          <o:OLEObject Type="Embed" ProgID="Package" ShapeID="_x0000_i1026" DrawAspect="Icon" ObjectID="_1776596265" r:id="rId24"/>
        </w:object>
      </w:r>
    </w:p>
    <w:p w14:paraId="19F53F4C" w14:textId="7089F6B6" w:rsidR="003C4CD6" w:rsidRPr="00D87B35" w:rsidRDefault="003C4CD6" w:rsidP="003C4CD6">
      <w:pPr>
        <w:rPr>
          <w:highlight w:val="yellow"/>
        </w:rPr>
      </w:pPr>
    </w:p>
    <w:p w14:paraId="2B15C43E" w14:textId="3AED745A" w:rsidR="003C4CD6" w:rsidRPr="005D0AF5" w:rsidRDefault="005D0AF5" w:rsidP="003C4CD6">
      <w:pPr>
        <w:pStyle w:val="Heading2"/>
      </w:pPr>
      <w:bookmarkStart w:id="19" w:name="_Ref165881684"/>
      <w:bookmarkStart w:id="20" w:name="_Toc165881708"/>
      <w:r w:rsidRPr="005D0AF5">
        <w:t xml:space="preserve">EudrEchoService </w:t>
      </w:r>
      <w:r w:rsidR="00791AF2" w:rsidRPr="005D0AF5">
        <w:t>response example</w:t>
      </w:r>
      <w:bookmarkEnd w:id="19"/>
      <w:bookmarkEnd w:id="20"/>
    </w:p>
    <w:p w14:paraId="67FB14D9" w14:textId="2E765525" w:rsidR="003C4CD6" w:rsidRPr="00D87B35" w:rsidRDefault="003C4CD6" w:rsidP="003C4CD6">
      <w:pPr>
        <w:rPr>
          <w:highlight w:val="yellow"/>
        </w:rPr>
      </w:pPr>
    </w:p>
    <w:p w14:paraId="63923359" w14:textId="3A801D66" w:rsidR="00AB2172" w:rsidRPr="003C4CD6" w:rsidRDefault="00B82EC4" w:rsidP="003C4CD6">
      <w:pPr>
        <w:rPr>
          <w:rFonts w:ascii="Courier New" w:hAnsi="Courier New" w:cs="Courier New"/>
          <w:color w:val="0000FF"/>
          <w:sz w:val="20"/>
          <w:szCs w:val="20"/>
        </w:rPr>
      </w:pPr>
      <w:r>
        <w:rPr>
          <w:rFonts w:ascii="Courier New" w:hAnsi="Courier New" w:cs="Courier New"/>
          <w:color w:val="0000FF"/>
          <w:sz w:val="20"/>
          <w:szCs w:val="20"/>
        </w:rPr>
        <w:object w:dxaOrig="1504" w:dyaOrig="982" w14:anchorId="38C91A6E">
          <v:shape id="_x0000_i1027" type="#_x0000_t75" style="width:75.4pt;height:48.9pt" o:ole="">
            <v:imagedata r:id="rId25" o:title=""/>
          </v:shape>
          <o:OLEObject Type="Embed" ProgID="Package" ShapeID="_x0000_i1027" DrawAspect="Icon" ObjectID="_1776596266" r:id="rId26"/>
        </w:object>
      </w:r>
    </w:p>
    <w:p w14:paraId="725EE7AD" w14:textId="3ACC4F4E" w:rsidR="00AB2172" w:rsidRDefault="00AB2172">
      <w:pPr>
        <w:rPr>
          <w:rFonts w:ascii="Courier New" w:hAnsi="Courier New" w:cs="Courier New"/>
          <w:color w:val="0000FF"/>
          <w:sz w:val="20"/>
          <w:szCs w:val="20"/>
        </w:rPr>
      </w:pPr>
    </w:p>
    <w:p w14:paraId="4B0B3A7A" w14:textId="709614B3" w:rsidR="00AB2172" w:rsidRDefault="00AB2172">
      <w:pPr>
        <w:rPr>
          <w:rFonts w:ascii="Courier New" w:hAnsi="Courier New" w:cs="Courier New"/>
          <w:color w:val="0000FF"/>
          <w:sz w:val="20"/>
          <w:szCs w:val="20"/>
        </w:rPr>
      </w:pPr>
    </w:p>
    <w:p w14:paraId="48A4FDE7" w14:textId="7B77A197" w:rsidR="00AB2172" w:rsidRDefault="00AB2172">
      <w:pPr>
        <w:rPr>
          <w:rFonts w:ascii="Courier New" w:hAnsi="Courier New" w:cs="Courier New"/>
          <w:color w:val="0000FF"/>
          <w:sz w:val="20"/>
          <w:szCs w:val="20"/>
        </w:rPr>
      </w:pPr>
    </w:p>
    <w:p w14:paraId="377F1B70" w14:textId="636DC924" w:rsidR="00AB2172" w:rsidRDefault="00AB2172">
      <w:pPr>
        <w:rPr>
          <w:rFonts w:ascii="Courier New" w:hAnsi="Courier New" w:cs="Courier New"/>
          <w:color w:val="0000FF"/>
          <w:sz w:val="20"/>
          <w:szCs w:val="20"/>
        </w:rPr>
      </w:pPr>
    </w:p>
    <w:p w14:paraId="05CA512F" w14:textId="26EBAC01" w:rsidR="00AB2172" w:rsidRDefault="00AB2172">
      <w:pPr>
        <w:rPr>
          <w:rFonts w:ascii="Courier New" w:hAnsi="Courier New" w:cs="Courier New"/>
          <w:color w:val="0000FF"/>
          <w:sz w:val="20"/>
          <w:szCs w:val="20"/>
        </w:rPr>
      </w:pPr>
    </w:p>
    <w:p w14:paraId="3A327589" w14:textId="4B5BDDA1" w:rsidR="00AB2172" w:rsidRDefault="00AB2172">
      <w:pPr>
        <w:rPr>
          <w:rFonts w:ascii="Courier New" w:hAnsi="Courier New" w:cs="Courier New"/>
          <w:color w:val="0000FF"/>
          <w:sz w:val="20"/>
          <w:szCs w:val="20"/>
        </w:rPr>
      </w:pPr>
    </w:p>
    <w:p w14:paraId="1E52486D" w14:textId="77777777" w:rsidR="00AB2172" w:rsidRDefault="00AB2172">
      <w:pPr>
        <w:rPr>
          <w:rFonts w:ascii="Courier New" w:hAnsi="Courier New" w:cs="Courier New"/>
          <w:color w:val="0000FF"/>
          <w:sz w:val="20"/>
          <w:szCs w:val="20"/>
        </w:rPr>
      </w:pPr>
    </w:p>
    <w:sectPr w:rsidR="00AB2172">
      <w:footerReference w:type="default" r:id="rId2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1B25C" w14:textId="77777777" w:rsidR="00E10D31" w:rsidRDefault="00E10D31" w:rsidP="00967C2E">
      <w:pPr>
        <w:spacing w:after="0" w:line="240" w:lineRule="auto"/>
      </w:pPr>
      <w:r>
        <w:separator/>
      </w:r>
    </w:p>
  </w:endnote>
  <w:endnote w:type="continuationSeparator" w:id="0">
    <w:p w14:paraId="627603AE" w14:textId="77777777" w:rsidR="00E10D31" w:rsidRDefault="00E10D31" w:rsidP="00967C2E">
      <w:pPr>
        <w:spacing w:after="0" w:line="240" w:lineRule="auto"/>
      </w:pPr>
      <w:r>
        <w:continuationSeparator/>
      </w:r>
    </w:p>
  </w:endnote>
  <w:endnote w:type="continuationNotice" w:id="1">
    <w:p w14:paraId="6EAA1114" w14:textId="77777777" w:rsidR="00E10D31" w:rsidRDefault="00E10D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75263"/>
      <w:docPartObj>
        <w:docPartGallery w:val="Page Numbers (Bottom of Page)"/>
        <w:docPartUnique/>
      </w:docPartObj>
    </w:sdtPr>
    <w:sdtEndPr>
      <w:rPr>
        <w:noProof/>
      </w:rPr>
    </w:sdtEndPr>
    <w:sdtContent>
      <w:p w14:paraId="788E6667" w14:textId="539F6064" w:rsidR="00862A9D" w:rsidRDefault="00862A9D">
        <w:pPr>
          <w:pStyle w:val="Footer"/>
          <w:jc w:val="right"/>
        </w:pPr>
        <w:r>
          <w:fldChar w:fldCharType="begin"/>
        </w:r>
        <w:r>
          <w:instrText xml:space="preserve"> PAGE   \* MERGEFORMAT </w:instrText>
        </w:r>
        <w:r>
          <w:fldChar w:fldCharType="separate"/>
        </w:r>
        <w:r w:rsidR="00602CC0">
          <w:rPr>
            <w:noProof/>
          </w:rPr>
          <w:t>9</w:t>
        </w:r>
        <w:r>
          <w:rPr>
            <w:noProof/>
          </w:rPr>
          <w:fldChar w:fldCharType="end"/>
        </w:r>
      </w:p>
    </w:sdtContent>
  </w:sdt>
  <w:p w14:paraId="09FB63A0" w14:textId="77777777" w:rsidR="00862A9D" w:rsidRDefault="00862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E80B1" w14:textId="77777777" w:rsidR="00E10D31" w:rsidRDefault="00E10D31" w:rsidP="00967C2E">
      <w:pPr>
        <w:spacing w:after="0" w:line="240" w:lineRule="auto"/>
      </w:pPr>
      <w:r>
        <w:separator/>
      </w:r>
    </w:p>
  </w:footnote>
  <w:footnote w:type="continuationSeparator" w:id="0">
    <w:p w14:paraId="441FE88A" w14:textId="77777777" w:rsidR="00E10D31" w:rsidRDefault="00E10D31" w:rsidP="00967C2E">
      <w:pPr>
        <w:spacing w:after="0" w:line="240" w:lineRule="auto"/>
      </w:pPr>
      <w:r>
        <w:continuationSeparator/>
      </w:r>
    </w:p>
  </w:footnote>
  <w:footnote w:type="continuationNotice" w:id="1">
    <w:p w14:paraId="15BC2CA1" w14:textId="77777777" w:rsidR="00E10D31" w:rsidRDefault="00E10D31">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5D8"/>
    <w:multiLevelType w:val="hybridMultilevel"/>
    <w:tmpl w:val="AFEEC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5309E"/>
    <w:multiLevelType w:val="hybridMultilevel"/>
    <w:tmpl w:val="A0487F3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DE5E46"/>
    <w:multiLevelType w:val="hybridMultilevel"/>
    <w:tmpl w:val="EAB6D47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066157BF"/>
    <w:multiLevelType w:val="hybridMultilevel"/>
    <w:tmpl w:val="CC7058F6"/>
    <w:lvl w:ilvl="0" w:tplc="8036297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0170B7"/>
    <w:multiLevelType w:val="hybridMultilevel"/>
    <w:tmpl w:val="D56C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F62E5"/>
    <w:multiLevelType w:val="hybridMultilevel"/>
    <w:tmpl w:val="087E47EE"/>
    <w:lvl w:ilvl="0" w:tplc="18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 w15:restartNumberingAfterBreak="0">
    <w:nsid w:val="0EA20D66"/>
    <w:multiLevelType w:val="hybridMultilevel"/>
    <w:tmpl w:val="73ACF6D2"/>
    <w:lvl w:ilvl="0" w:tplc="080C000F">
      <w:start w:val="1"/>
      <w:numFmt w:val="decimal"/>
      <w:lvlText w:val="%1."/>
      <w:lvlJc w:val="left"/>
      <w:pPr>
        <w:ind w:left="1080" w:hanging="360"/>
      </w:pPr>
    </w:lvl>
    <w:lvl w:ilvl="1" w:tplc="080C0001">
      <w:start w:val="1"/>
      <w:numFmt w:val="bullet"/>
      <w:lvlText w:val=""/>
      <w:lvlJc w:val="left"/>
      <w:pPr>
        <w:ind w:left="1800" w:hanging="360"/>
      </w:pPr>
      <w:rPr>
        <w:rFonts w:ascii="Symbol" w:hAnsi="Symbol" w:hint="default"/>
      </w:rPr>
    </w:lvl>
    <w:lvl w:ilvl="2" w:tplc="080C0001">
      <w:start w:val="1"/>
      <w:numFmt w:val="bullet"/>
      <w:lvlText w:val=""/>
      <w:lvlJc w:val="left"/>
      <w:pPr>
        <w:ind w:left="2520" w:hanging="180"/>
      </w:pPr>
      <w:rPr>
        <w:rFonts w:ascii="Symbol" w:hAnsi="Symbol" w:hint="default"/>
      </w:r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7" w15:restartNumberingAfterBreak="0">
    <w:nsid w:val="10460B53"/>
    <w:multiLevelType w:val="hybridMultilevel"/>
    <w:tmpl w:val="32240CAA"/>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8" w15:restartNumberingAfterBreak="0">
    <w:nsid w:val="14484460"/>
    <w:multiLevelType w:val="hybridMultilevel"/>
    <w:tmpl w:val="9DD0A5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41E4F52"/>
    <w:multiLevelType w:val="hybridMultilevel"/>
    <w:tmpl w:val="A0067850"/>
    <w:lvl w:ilvl="0" w:tplc="C5249C4A">
      <w:numFmt w:val="bullet"/>
      <w:lvlText w:val="-"/>
      <w:lvlJc w:val="left"/>
      <w:pPr>
        <w:ind w:left="720" w:hanging="360"/>
      </w:pPr>
      <w:rPr>
        <w:rFonts w:ascii="Calibri" w:eastAsiaTheme="min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5FE3A73"/>
    <w:multiLevelType w:val="hybridMultilevel"/>
    <w:tmpl w:val="F7029C4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27830E8D"/>
    <w:multiLevelType w:val="hybridMultilevel"/>
    <w:tmpl w:val="CC4C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D50CB"/>
    <w:multiLevelType w:val="hybridMultilevel"/>
    <w:tmpl w:val="84425E0C"/>
    <w:lvl w:ilvl="0" w:tplc="080C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293CE3"/>
    <w:multiLevelType w:val="multilevel"/>
    <w:tmpl w:val="B0008D1E"/>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0F906A5"/>
    <w:multiLevelType w:val="hybridMultilevel"/>
    <w:tmpl w:val="4412E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652509"/>
    <w:multiLevelType w:val="hybridMultilevel"/>
    <w:tmpl w:val="FD30DA2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3A6E3D62"/>
    <w:multiLevelType w:val="hybridMultilevel"/>
    <w:tmpl w:val="7B783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07F52"/>
    <w:multiLevelType w:val="hybridMultilevel"/>
    <w:tmpl w:val="814A520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8" w15:restartNumberingAfterBreak="0">
    <w:nsid w:val="400D7163"/>
    <w:multiLevelType w:val="hybridMultilevel"/>
    <w:tmpl w:val="535EA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A824B4"/>
    <w:multiLevelType w:val="hybridMultilevel"/>
    <w:tmpl w:val="37867FA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425B4E1D"/>
    <w:multiLevelType w:val="hybridMultilevel"/>
    <w:tmpl w:val="F044F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392501"/>
    <w:multiLevelType w:val="hybridMultilevel"/>
    <w:tmpl w:val="A48C3D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7733DA1"/>
    <w:multiLevelType w:val="hybridMultilevel"/>
    <w:tmpl w:val="C87A82EC"/>
    <w:lvl w:ilvl="0" w:tplc="1809000F">
      <w:start w:val="1"/>
      <w:numFmt w:val="decimal"/>
      <w:lvlText w:val="%1."/>
      <w:lvlJc w:val="left"/>
      <w:pPr>
        <w:ind w:left="1505" w:hanging="360"/>
      </w:pPr>
    </w:lvl>
    <w:lvl w:ilvl="1" w:tplc="18090019" w:tentative="1">
      <w:start w:val="1"/>
      <w:numFmt w:val="lowerLetter"/>
      <w:lvlText w:val="%2."/>
      <w:lvlJc w:val="left"/>
      <w:pPr>
        <w:ind w:left="2225" w:hanging="360"/>
      </w:pPr>
    </w:lvl>
    <w:lvl w:ilvl="2" w:tplc="1809001B" w:tentative="1">
      <w:start w:val="1"/>
      <w:numFmt w:val="lowerRoman"/>
      <w:lvlText w:val="%3."/>
      <w:lvlJc w:val="right"/>
      <w:pPr>
        <w:ind w:left="2945" w:hanging="180"/>
      </w:pPr>
    </w:lvl>
    <w:lvl w:ilvl="3" w:tplc="1809000F" w:tentative="1">
      <w:start w:val="1"/>
      <w:numFmt w:val="decimal"/>
      <w:lvlText w:val="%4."/>
      <w:lvlJc w:val="left"/>
      <w:pPr>
        <w:ind w:left="3665" w:hanging="360"/>
      </w:pPr>
    </w:lvl>
    <w:lvl w:ilvl="4" w:tplc="18090019" w:tentative="1">
      <w:start w:val="1"/>
      <w:numFmt w:val="lowerLetter"/>
      <w:lvlText w:val="%5."/>
      <w:lvlJc w:val="left"/>
      <w:pPr>
        <w:ind w:left="4385" w:hanging="360"/>
      </w:pPr>
    </w:lvl>
    <w:lvl w:ilvl="5" w:tplc="1809001B" w:tentative="1">
      <w:start w:val="1"/>
      <w:numFmt w:val="lowerRoman"/>
      <w:lvlText w:val="%6."/>
      <w:lvlJc w:val="right"/>
      <w:pPr>
        <w:ind w:left="5105" w:hanging="180"/>
      </w:pPr>
    </w:lvl>
    <w:lvl w:ilvl="6" w:tplc="1809000F" w:tentative="1">
      <w:start w:val="1"/>
      <w:numFmt w:val="decimal"/>
      <w:lvlText w:val="%7."/>
      <w:lvlJc w:val="left"/>
      <w:pPr>
        <w:ind w:left="5825" w:hanging="360"/>
      </w:pPr>
    </w:lvl>
    <w:lvl w:ilvl="7" w:tplc="18090019" w:tentative="1">
      <w:start w:val="1"/>
      <w:numFmt w:val="lowerLetter"/>
      <w:lvlText w:val="%8."/>
      <w:lvlJc w:val="left"/>
      <w:pPr>
        <w:ind w:left="6545" w:hanging="360"/>
      </w:pPr>
    </w:lvl>
    <w:lvl w:ilvl="8" w:tplc="1809001B" w:tentative="1">
      <w:start w:val="1"/>
      <w:numFmt w:val="lowerRoman"/>
      <w:lvlText w:val="%9."/>
      <w:lvlJc w:val="right"/>
      <w:pPr>
        <w:ind w:left="7265" w:hanging="180"/>
      </w:pPr>
    </w:lvl>
  </w:abstractNum>
  <w:abstractNum w:abstractNumId="23" w15:restartNumberingAfterBreak="0">
    <w:nsid w:val="48D1503C"/>
    <w:multiLevelType w:val="hybridMultilevel"/>
    <w:tmpl w:val="A0AEA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264C0C"/>
    <w:multiLevelType w:val="hybridMultilevel"/>
    <w:tmpl w:val="6D4ED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293639"/>
    <w:multiLevelType w:val="hybridMultilevel"/>
    <w:tmpl w:val="1878158A"/>
    <w:lvl w:ilvl="0" w:tplc="080C000F">
      <w:start w:val="1"/>
      <w:numFmt w:val="decimal"/>
      <w:lvlText w:val="%1."/>
      <w:lvlJc w:val="left"/>
      <w:pPr>
        <w:ind w:left="1080" w:hanging="360"/>
      </w:pPr>
    </w:lvl>
    <w:lvl w:ilvl="1" w:tplc="080C0001">
      <w:start w:val="1"/>
      <w:numFmt w:val="bullet"/>
      <w:lvlText w:val=""/>
      <w:lvlJc w:val="left"/>
      <w:pPr>
        <w:ind w:left="1800" w:hanging="360"/>
      </w:pPr>
      <w:rPr>
        <w:rFonts w:ascii="Symbol" w:hAnsi="Symbol" w:hint="default"/>
      </w:rPr>
    </w:lvl>
    <w:lvl w:ilvl="2" w:tplc="080C001B">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6" w15:restartNumberingAfterBreak="0">
    <w:nsid w:val="54E064FD"/>
    <w:multiLevelType w:val="hybridMultilevel"/>
    <w:tmpl w:val="85188B38"/>
    <w:lvl w:ilvl="0" w:tplc="9BF6AA9A">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5880927"/>
    <w:multiLevelType w:val="hybridMultilevel"/>
    <w:tmpl w:val="8BD4E49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8" w15:restartNumberingAfterBreak="0">
    <w:nsid w:val="63894C42"/>
    <w:multiLevelType w:val="multilevel"/>
    <w:tmpl w:val="BEE2590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5116"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66035EAE"/>
    <w:multiLevelType w:val="hybridMultilevel"/>
    <w:tmpl w:val="40849BB6"/>
    <w:lvl w:ilvl="0" w:tplc="C5249C4A">
      <w:numFmt w:val="bullet"/>
      <w:lvlText w:val="-"/>
      <w:lvlJc w:val="left"/>
      <w:pPr>
        <w:ind w:left="720" w:hanging="360"/>
      </w:pPr>
      <w:rPr>
        <w:rFonts w:ascii="Calibri" w:eastAsiaTheme="min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A6449CB"/>
    <w:multiLevelType w:val="hybridMultilevel"/>
    <w:tmpl w:val="75246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BCC456A"/>
    <w:multiLevelType w:val="hybridMultilevel"/>
    <w:tmpl w:val="9B3E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DF05C2"/>
    <w:multiLevelType w:val="hybridMultilevel"/>
    <w:tmpl w:val="1BB2F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F9610F"/>
    <w:multiLevelType w:val="hybridMultilevel"/>
    <w:tmpl w:val="AE72D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30724B"/>
    <w:multiLevelType w:val="hybridMultilevel"/>
    <w:tmpl w:val="EEA614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5DE2782"/>
    <w:multiLevelType w:val="hybridMultilevel"/>
    <w:tmpl w:val="BBE86D54"/>
    <w:lvl w:ilvl="0" w:tplc="080C0001">
      <w:start w:val="1"/>
      <w:numFmt w:val="bullet"/>
      <w:lvlText w:val=""/>
      <w:lvlJc w:val="left"/>
      <w:pPr>
        <w:ind w:left="1080" w:hanging="360"/>
      </w:pPr>
      <w:rPr>
        <w:rFonts w:ascii="Symbol" w:hAnsi="Symbol" w:hint="default"/>
      </w:rPr>
    </w:lvl>
    <w:lvl w:ilvl="1" w:tplc="080C0001">
      <w:start w:val="1"/>
      <w:numFmt w:val="bullet"/>
      <w:lvlText w:val=""/>
      <w:lvlJc w:val="left"/>
      <w:pPr>
        <w:ind w:left="1800" w:hanging="360"/>
      </w:pPr>
      <w:rPr>
        <w:rFonts w:ascii="Symbol" w:hAnsi="Symbol" w:hint="default"/>
      </w:rPr>
    </w:lvl>
    <w:lvl w:ilvl="2" w:tplc="080C0001">
      <w:start w:val="1"/>
      <w:numFmt w:val="bullet"/>
      <w:lvlText w:val=""/>
      <w:lvlJc w:val="left"/>
      <w:pPr>
        <w:ind w:left="2520" w:hanging="180"/>
      </w:pPr>
      <w:rPr>
        <w:rFonts w:ascii="Symbol" w:hAnsi="Symbol" w:hint="default"/>
      </w:r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6" w15:restartNumberingAfterBreak="0">
    <w:nsid w:val="7C4C4F78"/>
    <w:multiLevelType w:val="hybridMultilevel"/>
    <w:tmpl w:val="D5D4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D15568"/>
    <w:multiLevelType w:val="hybridMultilevel"/>
    <w:tmpl w:val="0922D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2312686">
    <w:abstractNumId w:val="28"/>
  </w:num>
  <w:num w:numId="2" w16cid:durableId="703092374">
    <w:abstractNumId w:val="13"/>
  </w:num>
  <w:num w:numId="3" w16cid:durableId="265499099">
    <w:abstractNumId w:val="31"/>
  </w:num>
  <w:num w:numId="4" w16cid:durableId="2089030809">
    <w:abstractNumId w:val="10"/>
  </w:num>
  <w:num w:numId="5" w16cid:durableId="1562669826">
    <w:abstractNumId w:val="14"/>
  </w:num>
  <w:num w:numId="6" w16cid:durableId="119543126">
    <w:abstractNumId w:val="11"/>
  </w:num>
  <w:num w:numId="7" w16cid:durableId="429399836">
    <w:abstractNumId w:val="33"/>
  </w:num>
  <w:num w:numId="8" w16cid:durableId="2120484125">
    <w:abstractNumId w:val="0"/>
  </w:num>
  <w:num w:numId="9" w16cid:durableId="1635140736">
    <w:abstractNumId w:val="23"/>
  </w:num>
  <w:num w:numId="10" w16cid:durableId="253393497">
    <w:abstractNumId w:val="36"/>
  </w:num>
  <w:num w:numId="11" w16cid:durableId="156964756">
    <w:abstractNumId w:val="12"/>
  </w:num>
  <w:num w:numId="12" w16cid:durableId="100152835">
    <w:abstractNumId w:val="18"/>
  </w:num>
  <w:num w:numId="13" w16cid:durableId="1439254821">
    <w:abstractNumId w:val="32"/>
  </w:num>
  <w:num w:numId="14" w16cid:durableId="710805927">
    <w:abstractNumId w:val="20"/>
  </w:num>
  <w:num w:numId="15" w16cid:durableId="1787380988">
    <w:abstractNumId w:val="37"/>
  </w:num>
  <w:num w:numId="16" w16cid:durableId="144013079">
    <w:abstractNumId w:val="8"/>
  </w:num>
  <w:num w:numId="17" w16cid:durableId="1696543779">
    <w:abstractNumId w:val="29"/>
  </w:num>
  <w:num w:numId="18" w16cid:durableId="1305504489">
    <w:abstractNumId w:val="9"/>
  </w:num>
  <w:num w:numId="19" w16cid:durableId="19823255">
    <w:abstractNumId w:val="27"/>
  </w:num>
  <w:num w:numId="20" w16cid:durableId="316954739">
    <w:abstractNumId w:val="34"/>
  </w:num>
  <w:num w:numId="21" w16cid:durableId="676806239">
    <w:abstractNumId w:val="16"/>
  </w:num>
  <w:num w:numId="22" w16cid:durableId="57099584">
    <w:abstractNumId w:val="24"/>
  </w:num>
  <w:num w:numId="23" w16cid:durableId="1275138473">
    <w:abstractNumId w:val="25"/>
  </w:num>
  <w:num w:numId="24" w16cid:durableId="792796221">
    <w:abstractNumId w:val="17"/>
  </w:num>
  <w:num w:numId="25" w16cid:durableId="1340813400">
    <w:abstractNumId w:val="2"/>
  </w:num>
  <w:num w:numId="26" w16cid:durableId="1443183206">
    <w:abstractNumId w:val="6"/>
  </w:num>
  <w:num w:numId="27" w16cid:durableId="922224916">
    <w:abstractNumId w:val="35"/>
  </w:num>
  <w:num w:numId="28" w16cid:durableId="53161825">
    <w:abstractNumId w:val="30"/>
  </w:num>
  <w:num w:numId="29" w16cid:durableId="103775120">
    <w:abstractNumId w:val="4"/>
  </w:num>
  <w:num w:numId="30" w16cid:durableId="1711613689">
    <w:abstractNumId w:val="19"/>
  </w:num>
  <w:num w:numId="31" w16cid:durableId="763842035">
    <w:abstractNumId w:val="15"/>
  </w:num>
  <w:num w:numId="32" w16cid:durableId="2030556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11848698">
    <w:abstractNumId w:val="3"/>
  </w:num>
  <w:num w:numId="34" w16cid:durableId="209268013">
    <w:abstractNumId w:val="21"/>
  </w:num>
  <w:num w:numId="35" w16cid:durableId="288433681">
    <w:abstractNumId w:val="1"/>
  </w:num>
  <w:num w:numId="36" w16cid:durableId="653528618">
    <w:abstractNumId w:val="5"/>
  </w:num>
  <w:num w:numId="37" w16cid:durableId="1190994165">
    <w:abstractNumId w:val="7"/>
  </w:num>
  <w:num w:numId="38" w16cid:durableId="1553541938">
    <w:abstractNumId w:val="22"/>
  </w:num>
  <w:num w:numId="39" w16cid:durableId="1163860738">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LW_DocType" w:val="NORMAL"/>
  </w:docVars>
  <w:rsids>
    <w:rsidRoot w:val="004D2150"/>
    <w:rsid w:val="000013FB"/>
    <w:rsid w:val="0000255F"/>
    <w:rsid w:val="00004E3B"/>
    <w:rsid w:val="00005323"/>
    <w:rsid w:val="00007197"/>
    <w:rsid w:val="00010A0C"/>
    <w:rsid w:val="00017497"/>
    <w:rsid w:val="000203C0"/>
    <w:rsid w:val="00020802"/>
    <w:rsid w:val="000217A8"/>
    <w:rsid w:val="000258B1"/>
    <w:rsid w:val="000315B0"/>
    <w:rsid w:val="00031EAC"/>
    <w:rsid w:val="00034EC7"/>
    <w:rsid w:val="00037C0E"/>
    <w:rsid w:val="00037F7A"/>
    <w:rsid w:val="00043DDC"/>
    <w:rsid w:val="00046E42"/>
    <w:rsid w:val="000506B3"/>
    <w:rsid w:val="00055290"/>
    <w:rsid w:val="00056B12"/>
    <w:rsid w:val="00063B14"/>
    <w:rsid w:val="00063D51"/>
    <w:rsid w:val="00064071"/>
    <w:rsid w:val="00064F4D"/>
    <w:rsid w:val="000659DD"/>
    <w:rsid w:val="00065E39"/>
    <w:rsid w:val="00074451"/>
    <w:rsid w:val="00077E2A"/>
    <w:rsid w:val="0009136A"/>
    <w:rsid w:val="00093B1B"/>
    <w:rsid w:val="0009410C"/>
    <w:rsid w:val="00097DD8"/>
    <w:rsid w:val="000A008B"/>
    <w:rsid w:val="000A1CE2"/>
    <w:rsid w:val="000A3C3F"/>
    <w:rsid w:val="000A5150"/>
    <w:rsid w:val="000A6003"/>
    <w:rsid w:val="000B0256"/>
    <w:rsid w:val="000B2E0E"/>
    <w:rsid w:val="000B4999"/>
    <w:rsid w:val="000B63D3"/>
    <w:rsid w:val="000C17D4"/>
    <w:rsid w:val="000C3935"/>
    <w:rsid w:val="000C42C3"/>
    <w:rsid w:val="000C52B4"/>
    <w:rsid w:val="000C777D"/>
    <w:rsid w:val="000D1AF8"/>
    <w:rsid w:val="000D2455"/>
    <w:rsid w:val="000D5D46"/>
    <w:rsid w:val="000D63CC"/>
    <w:rsid w:val="000E2F94"/>
    <w:rsid w:val="000E39ED"/>
    <w:rsid w:val="000E6C1E"/>
    <w:rsid w:val="000F1EDA"/>
    <w:rsid w:val="000F2FB4"/>
    <w:rsid w:val="000F319B"/>
    <w:rsid w:val="00101216"/>
    <w:rsid w:val="0010176D"/>
    <w:rsid w:val="00105A00"/>
    <w:rsid w:val="001105B5"/>
    <w:rsid w:val="00110C17"/>
    <w:rsid w:val="0011303F"/>
    <w:rsid w:val="00115926"/>
    <w:rsid w:val="001207F7"/>
    <w:rsid w:val="0012303E"/>
    <w:rsid w:val="00123166"/>
    <w:rsid w:val="001273F5"/>
    <w:rsid w:val="001315DA"/>
    <w:rsid w:val="00134542"/>
    <w:rsid w:val="00142015"/>
    <w:rsid w:val="0014505C"/>
    <w:rsid w:val="00146D46"/>
    <w:rsid w:val="001477C2"/>
    <w:rsid w:val="00147AAF"/>
    <w:rsid w:val="00147E06"/>
    <w:rsid w:val="001504C5"/>
    <w:rsid w:val="001509A7"/>
    <w:rsid w:val="0015267E"/>
    <w:rsid w:val="0015366C"/>
    <w:rsid w:val="00153A67"/>
    <w:rsid w:val="00155850"/>
    <w:rsid w:val="00155E47"/>
    <w:rsid w:val="00157C31"/>
    <w:rsid w:val="00162601"/>
    <w:rsid w:val="00164C81"/>
    <w:rsid w:val="00170E52"/>
    <w:rsid w:val="00171B26"/>
    <w:rsid w:val="00177944"/>
    <w:rsid w:val="001805B8"/>
    <w:rsid w:val="0018103F"/>
    <w:rsid w:val="00181130"/>
    <w:rsid w:val="00181517"/>
    <w:rsid w:val="00185115"/>
    <w:rsid w:val="001866B9"/>
    <w:rsid w:val="00190425"/>
    <w:rsid w:val="00190AF6"/>
    <w:rsid w:val="00192142"/>
    <w:rsid w:val="0019231A"/>
    <w:rsid w:val="00196726"/>
    <w:rsid w:val="00196F69"/>
    <w:rsid w:val="001A0360"/>
    <w:rsid w:val="001A03EA"/>
    <w:rsid w:val="001A0F4D"/>
    <w:rsid w:val="001A36D2"/>
    <w:rsid w:val="001A54F5"/>
    <w:rsid w:val="001A6E6E"/>
    <w:rsid w:val="001A7CE9"/>
    <w:rsid w:val="001B0452"/>
    <w:rsid w:val="001B0733"/>
    <w:rsid w:val="001B2B7E"/>
    <w:rsid w:val="001B453A"/>
    <w:rsid w:val="001B711F"/>
    <w:rsid w:val="001C0678"/>
    <w:rsid w:val="001C75E1"/>
    <w:rsid w:val="001E2DA6"/>
    <w:rsid w:val="001E5EF0"/>
    <w:rsid w:val="001E61E9"/>
    <w:rsid w:val="001E65A3"/>
    <w:rsid w:val="001F0F7A"/>
    <w:rsid w:val="00200F54"/>
    <w:rsid w:val="002020F2"/>
    <w:rsid w:val="002023CF"/>
    <w:rsid w:val="002116DC"/>
    <w:rsid w:val="002224E6"/>
    <w:rsid w:val="00227552"/>
    <w:rsid w:val="002321F2"/>
    <w:rsid w:val="00233BB6"/>
    <w:rsid w:val="00234FB9"/>
    <w:rsid w:val="00237316"/>
    <w:rsid w:val="00241D72"/>
    <w:rsid w:val="00242C7E"/>
    <w:rsid w:val="002432F5"/>
    <w:rsid w:val="00252A76"/>
    <w:rsid w:val="002536AE"/>
    <w:rsid w:val="00254334"/>
    <w:rsid w:val="002550C1"/>
    <w:rsid w:val="002616A9"/>
    <w:rsid w:val="0026181A"/>
    <w:rsid w:val="00263569"/>
    <w:rsid w:val="002645DE"/>
    <w:rsid w:val="00266C48"/>
    <w:rsid w:val="002720E7"/>
    <w:rsid w:val="002810FA"/>
    <w:rsid w:val="00281AC7"/>
    <w:rsid w:val="00283332"/>
    <w:rsid w:val="00284368"/>
    <w:rsid w:val="002864F8"/>
    <w:rsid w:val="00291225"/>
    <w:rsid w:val="00292A25"/>
    <w:rsid w:val="002A35FA"/>
    <w:rsid w:val="002A56CB"/>
    <w:rsid w:val="002A57F1"/>
    <w:rsid w:val="002A5D85"/>
    <w:rsid w:val="002B0671"/>
    <w:rsid w:val="002B163C"/>
    <w:rsid w:val="002B228C"/>
    <w:rsid w:val="002C2ACA"/>
    <w:rsid w:val="002C4BDF"/>
    <w:rsid w:val="002C5D06"/>
    <w:rsid w:val="002D0D0E"/>
    <w:rsid w:val="002D0FDA"/>
    <w:rsid w:val="002D4098"/>
    <w:rsid w:val="002F0063"/>
    <w:rsid w:val="002F109B"/>
    <w:rsid w:val="002F1FF4"/>
    <w:rsid w:val="002F3250"/>
    <w:rsid w:val="002F58CD"/>
    <w:rsid w:val="002F5B99"/>
    <w:rsid w:val="00300406"/>
    <w:rsid w:val="00301FAA"/>
    <w:rsid w:val="0030262D"/>
    <w:rsid w:val="003061A0"/>
    <w:rsid w:val="00320023"/>
    <w:rsid w:val="003210C4"/>
    <w:rsid w:val="00322D9A"/>
    <w:rsid w:val="003276E4"/>
    <w:rsid w:val="00331E6A"/>
    <w:rsid w:val="0033395C"/>
    <w:rsid w:val="003379A1"/>
    <w:rsid w:val="00340D8D"/>
    <w:rsid w:val="00344895"/>
    <w:rsid w:val="00347D70"/>
    <w:rsid w:val="00350957"/>
    <w:rsid w:val="00354466"/>
    <w:rsid w:val="0035468C"/>
    <w:rsid w:val="00354858"/>
    <w:rsid w:val="00357402"/>
    <w:rsid w:val="003646BB"/>
    <w:rsid w:val="00372366"/>
    <w:rsid w:val="003752BA"/>
    <w:rsid w:val="00380687"/>
    <w:rsid w:val="00381BFA"/>
    <w:rsid w:val="00383251"/>
    <w:rsid w:val="003836E1"/>
    <w:rsid w:val="00396CC5"/>
    <w:rsid w:val="003A0703"/>
    <w:rsid w:val="003A23E5"/>
    <w:rsid w:val="003A57A3"/>
    <w:rsid w:val="003B3607"/>
    <w:rsid w:val="003B4016"/>
    <w:rsid w:val="003C0BEE"/>
    <w:rsid w:val="003C1DC5"/>
    <w:rsid w:val="003C4276"/>
    <w:rsid w:val="003C478E"/>
    <w:rsid w:val="003C4CD6"/>
    <w:rsid w:val="003C6CD8"/>
    <w:rsid w:val="003D2DB4"/>
    <w:rsid w:val="003D3979"/>
    <w:rsid w:val="003D7F1F"/>
    <w:rsid w:val="003E2E9A"/>
    <w:rsid w:val="003E4BF6"/>
    <w:rsid w:val="003E60FA"/>
    <w:rsid w:val="003E6EF7"/>
    <w:rsid w:val="003F2307"/>
    <w:rsid w:val="003F569B"/>
    <w:rsid w:val="003F5784"/>
    <w:rsid w:val="0040007F"/>
    <w:rsid w:val="00400D5C"/>
    <w:rsid w:val="00404142"/>
    <w:rsid w:val="00405369"/>
    <w:rsid w:val="00406F2F"/>
    <w:rsid w:val="00407434"/>
    <w:rsid w:val="004116B9"/>
    <w:rsid w:val="00417849"/>
    <w:rsid w:val="0042138F"/>
    <w:rsid w:val="004233F3"/>
    <w:rsid w:val="00425F02"/>
    <w:rsid w:val="004267E4"/>
    <w:rsid w:val="0043014F"/>
    <w:rsid w:val="00433413"/>
    <w:rsid w:val="00437BCB"/>
    <w:rsid w:val="00437C92"/>
    <w:rsid w:val="00443866"/>
    <w:rsid w:val="004438A8"/>
    <w:rsid w:val="004507E0"/>
    <w:rsid w:val="00450F6D"/>
    <w:rsid w:val="00451078"/>
    <w:rsid w:val="00457F9A"/>
    <w:rsid w:val="00460A9E"/>
    <w:rsid w:val="00473630"/>
    <w:rsid w:val="0047419F"/>
    <w:rsid w:val="00476FEF"/>
    <w:rsid w:val="004775AE"/>
    <w:rsid w:val="00477F6C"/>
    <w:rsid w:val="0048430A"/>
    <w:rsid w:val="004855B1"/>
    <w:rsid w:val="0048660D"/>
    <w:rsid w:val="00486FBE"/>
    <w:rsid w:val="00487E06"/>
    <w:rsid w:val="00490E56"/>
    <w:rsid w:val="00490F3C"/>
    <w:rsid w:val="00490FA9"/>
    <w:rsid w:val="00493508"/>
    <w:rsid w:val="00496F16"/>
    <w:rsid w:val="004A1640"/>
    <w:rsid w:val="004A209B"/>
    <w:rsid w:val="004A278A"/>
    <w:rsid w:val="004A2932"/>
    <w:rsid w:val="004A5FBA"/>
    <w:rsid w:val="004B2EDE"/>
    <w:rsid w:val="004B4B1C"/>
    <w:rsid w:val="004C06C4"/>
    <w:rsid w:val="004C257D"/>
    <w:rsid w:val="004C3D53"/>
    <w:rsid w:val="004C561D"/>
    <w:rsid w:val="004C5DAB"/>
    <w:rsid w:val="004C7316"/>
    <w:rsid w:val="004D2150"/>
    <w:rsid w:val="004D35E0"/>
    <w:rsid w:val="004D3866"/>
    <w:rsid w:val="004D5233"/>
    <w:rsid w:val="004D6F31"/>
    <w:rsid w:val="00501D3A"/>
    <w:rsid w:val="00502751"/>
    <w:rsid w:val="00503BFD"/>
    <w:rsid w:val="0051118F"/>
    <w:rsid w:val="00513D26"/>
    <w:rsid w:val="005200A2"/>
    <w:rsid w:val="00524735"/>
    <w:rsid w:val="005268AB"/>
    <w:rsid w:val="0052712B"/>
    <w:rsid w:val="005315E1"/>
    <w:rsid w:val="00533A1D"/>
    <w:rsid w:val="0053427E"/>
    <w:rsid w:val="005356BD"/>
    <w:rsid w:val="00536EC6"/>
    <w:rsid w:val="00537DF9"/>
    <w:rsid w:val="005400CB"/>
    <w:rsid w:val="00542F5A"/>
    <w:rsid w:val="0054424C"/>
    <w:rsid w:val="005509D1"/>
    <w:rsid w:val="005531A5"/>
    <w:rsid w:val="00554B5F"/>
    <w:rsid w:val="00556DAA"/>
    <w:rsid w:val="0055763D"/>
    <w:rsid w:val="0056486C"/>
    <w:rsid w:val="00565C49"/>
    <w:rsid w:val="00566D8A"/>
    <w:rsid w:val="00580538"/>
    <w:rsid w:val="00581370"/>
    <w:rsid w:val="00581897"/>
    <w:rsid w:val="00583552"/>
    <w:rsid w:val="00584148"/>
    <w:rsid w:val="00586D1D"/>
    <w:rsid w:val="00587F07"/>
    <w:rsid w:val="005938DB"/>
    <w:rsid w:val="005953E7"/>
    <w:rsid w:val="00596CC8"/>
    <w:rsid w:val="005A1A3B"/>
    <w:rsid w:val="005A7D0D"/>
    <w:rsid w:val="005B2490"/>
    <w:rsid w:val="005B65E6"/>
    <w:rsid w:val="005B6FF9"/>
    <w:rsid w:val="005B7D89"/>
    <w:rsid w:val="005C0511"/>
    <w:rsid w:val="005C1377"/>
    <w:rsid w:val="005C1428"/>
    <w:rsid w:val="005C337A"/>
    <w:rsid w:val="005C451C"/>
    <w:rsid w:val="005C7FB7"/>
    <w:rsid w:val="005D0202"/>
    <w:rsid w:val="005D0AF5"/>
    <w:rsid w:val="005E1506"/>
    <w:rsid w:val="005E3C20"/>
    <w:rsid w:val="005E3C96"/>
    <w:rsid w:val="005E428A"/>
    <w:rsid w:val="005E4C8E"/>
    <w:rsid w:val="005E5F56"/>
    <w:rsid w:val="005E66FC"/>
    <w:rsid w:val="005F3227"/>
    <w:rsid w:val="005F52E9"/>
    <w:rsid w:val="005F7B71"/>
    <w:rsid w:val="00602CC0"/>
    <w:rsid w:val="00603B08"/>
    <w:rsid w:val="00607344"/>
    <w:rsid w:val="00612535"/>
    <w:rsid w:val="006154B5"/>
    <w:rsid w:val="00615712"/>
    <w:rsid w:val="0062180B"/>
    <w:rsid w:val="0062191B"/>
    <w:rsid w:val="0062502F"/>
    <w:rsid w:val="00631B94"/>
    <w:rsid w:val="00632093"/>
    <w:rsid w:val="00636703"/>
    <w:rsid w:val="006404C8"/>
    <w:rsid w:val="00642FFD"/>
    <w:rsid w:val="00660547"/>
    <w:rsid w:val="006605BC"/>
    <w:rsid w:val="0066151C"/>
    <w:rsid w:val="00662941"/>
    <w:rsid w:val="00664F2D"/>
    <w:rsid w:val="00665215"/>
    <w:rsid w:val="00666D6C"/>
    <w:rsid w:val="00671F52"/>
    <w:rsid w:val="00676246"/>
    <w:rsid w:val="00676A23"/>
    <w:rsid w:val="006851D3"/>
    <w:rsid w:val="006906A2"/>
    <w:rsid w:val="0069268A"/>
    <w:rsid w:val="00693B9A"/>
    <w:rsid w:val="006972B8"/>
    <w:rsid w:val="006A2D99"/>
    <w:rsid w:val="006A4E31"/>
    <w:rsid w:val="006A69A2"/>
    <w:rsid w:val="006B1153"/>
    <w:rsid w:val="006B29C3"/>
    <w:rsid w:val="006B4F4A"/>
    <w:rsid w:val="006B4F7E"/>
    <w:rsid w:val="006B555C"/>
    <w:rsid w:val="006B65C8"/>
    <w:rsid w:val="006B7F94"/>
    <w:rsid w:val="006C0EA5"/>
    <w:rsid w:val="006C2757"/>
    <w:rsid w:val="006C482C"/>
    <w:rsid w:val="006C63B5"/>
    <w:rsid w:val="006C6535"/>
    <w:rsid w:val="006C74F5"/>
    <w:rsid w:val="006C7E9C"/>
    <w:rsid w:val="006D67D2"/>
    <w:rsid w:val="006E0211"/>
    <w:rsid w:val="006E1530"/>
    <w:rsid w:val="006E2DAE"/>
    <w:rsid w:val="006E4ED0"/>
    <w:rsid w:val="006E6D51"/>
    <w:rsid w:val="006E6D89"/>
    <w:rsid w:val="006F2319"/>
    <w:rsid w:val="006F2EFA"/>
    <w:rsid w:val="006F3BB5"/>
    <w:rsid w:val="006F463F"/>
    <w:rsid w:val="006F5CBE"/>
    <w:rsid w:val="00700A26"/>
    <w:rsid w:val="0070475B"/>
    <w:rsid w:val="00707026"/>
    <w:rsid w:val="00711B92"/>
    <w:rsid w:val="00711F8C"/>
    <w:rsid w:val="007174A8"/>
    <w:rsid w:val="00717C3A"/>
    <w:rsid w:val="00721026"/>
    <w:rsid w:val="00721AA9"/>
    <w:rsid w:val="00732698"/>
    <w:rsid w:val="0073306B"/>
    <w:rsid w:val="00734E89"/>
    <w:rsid w:val="00735125"/>
    <w:rsid w:val="00741952"/>
    <w:rsid w:val="00742888"/>
    <w:rsid w:val="007432A3"/>
    <w:rsid w:val="007449AD"/>
    <w:rsid w:val="00746DEC"/>
    <w:rsid w:val="00746FC1"/>
    <w:rsid w:val="00756865"/>
    <w:rsid w:val="00757305"/>
    <w:rsid w:val="00761BA8"/>
    <w:rsid w:val="00761CEA"/>
    <w:rsid w:val="00763A52"/>
    <w:rsid w:val="0076781C"/>
    <w:rsid w:val="00770B04"/>
    <w:rsid w:val="00771AC6"/>
    <w:rsid w:val="007748A2"/>
    <w:rsid w:val="00776C6B"/>
    <w:rsid w:val="007770C9"/>
    <w:rsid w:val="007807A2"/>
    <w:rsid w:val="007809F8"/>
    <w:rsid w:val="00781FAF"/>
    <w:rsid w:val="00782175"/>
    <w:rsid w:val="00782963"/>
    <w:rsid w:val="007839EC"/>
    <w:rsid w:val="0078758F"/>
    <w:rsid w:val="00791AF2"/>
    <w:rsid w:val="007920C8"/>
    <w:rsid w:val="0079266D"/>
    <w:rsid w:val="00792B9D"/>
    <w:rsid w:val="00794C32"/>
    <w:rsid w:val="00794C72"/>
    <w:rsid w:val="00795639"/>
    <w:rsid w:val="007A6D41"/>
    <w:rsid w:val="007A719B"/>
    <w:rsid w:val="007B0C89"/>
    <w:rsid w:val="007C097E"/>
    <w:rsid w:val="007C0F9F"/>
    <w:rsid w:val="007C412E"/>
    <w:rsid w:val="007D1F86"/>
    <w:rsid w:val="007D5B1C"/>
    <w:rsid w:val="007E0339"/>
    <w:rsid w:val="007E2CAC"/>
    <w:rsid w:val="007E36D1"/>
    <w:rsid w:val="007E45A5"/>
    <w:rsid w:val="007E6CA0"/>
    <w:rsid w:val="007F2663"/>
    <w:rsid w:val="007F372B"/>
    <w:rsid w:val="007F431A"/>
    <w:rsid w:val="007F6980"/>
    <w:rsid w:val="0080037F"/>
    <w:rsid w:val="008005FF"/>
    <w:rsid w:val="00805767"/>
    <w:rsid w:val="00806887"/>
    <w:rsid w:val="00812C93"/>
    <w:rsid w:val="00814BFC"/>
    <w:rsid w:val="00815E54"/>
    <w:rsid w:val="008175F4"/>
    <w:rsid w:val="008244DB"/>
    <w:rsid w:val="0083021E"/>
    <w:rsid w:val="0083098E"/>
    <w:rsid w:val="00843C85"/>
    <w:rsid w:val="00844FF4"/>
    <w:rsid w:val="0084701C"/>
    <w:rsid w:val="00850319"/>
    <w:rsid w:val="00857DB7"/>
    <w:rsid w:val="00862092"/>
    <w:rsid w:val="00862A9D"/>
    <w:rsid w:val="00865475"/>
    <w:rsid w:val="008710CE"/>
    <w:rsid w:val="008745C6"/>
    <w:rsid w:val="0088094A"/>
    <w:rsid w:val="00884BF0"/>
    <w:rsid w:val="008854B6"/>
    <w:rsid w:val="00886319"/>
    <w:rsid w:val="0088647C"/>
    <w:rsid w:val="008927BD"/>
    <w:rsid w:val="00893994"/>
    <w:rsid w:val="008968E2"/>
    <w:rsid w:val="008970A8"/>
    <w:rsid w:val="008A0C49"/>
    <w:rsid w:val="008B40B9"/>
    <w:rsid w:val="008C0834"/>
    <w:rsid w:val="008C37D3"/>
    <w:rsid w:val="008C63F9"/>
    <w:rsid w:val="008C7BFC"/>
    <w:rsid w:val="008D01E2"/>
    <w:rsid w:val="008D0207"/>
    <w:rsid w:val="008D0C6D"/>
    <w:rsid w:val="008D2F4A"/>
    <w:rsid w:val="008D5C6E"/>
    <w:rsid w:val="008D60CF"/>
    <w:rsid w:val="008D7FF9"/>
    <w:rsid w:val="008E181C"/>
    <w:rsid w:val="008EF72B"/>
    <w:rsid w:val="008F4B0C"/>
    <w:rsid w:val="00917190"/>
    <w:rsid w:val="00923D13"/>
    <w:rsid w:val="00923F47"/>
    <w:rsid w:val="00924EB2"/>
    <w:rsid w:val="0092597B"/>
    <w:rsid w:val="009317E0"/>
    <w:rsid w:val="00933458"/>
    <w:rsid w:val="009352F0"/>
    <w:rsid w:val="009354D6"/>
    <w:rsid w:val="009406E4"/>
    <w:rsid w:val="00943E39"/>
    <w:rsid w:val="0094793E"/>
    <w:rsid w:val="00956EFC"/>
    <w:rsid w:val="00960AA6"/>
    <w:rsid w:val="00965C87"/>
    <w:rsid w:val="0096697B"/>
    <w:rsid w:val="00967AEB"/>
    <w:rsid w:val="00967C2E"/>
    <w:rsid w:val="0097460B"/>
    <w:rsid w:val="00974BF0"/>
    <w:rsid w:val="009974F6"/>
    <w:rsid w:val="009A1505"/>
    <w:rsid w:val="009A153B"/>
    <w:rsid w:val="009A188B"/>
    <w:rsid w:val="009A4EC5"/>
    <w:rsid w:val="009B0166"/>
    <w:rsid w:val="009B0401"/>
    <w:rsid w:val="009B12C6"/>
    <w:rsid w:val="009B16BD"/>
    <w:rsid w:val="009B2BCA"/>
    <w:rsid w:val="009B3833"/>
    <w:rsid w:val="009C4788"/>
    <w:rsid w:val="009C48ED"/>
    <w:rsid w:val="009C6363"/>
    <w:rsid w:val="009C63E8"/>
    <w:rsid w:val="009D3B6B"/>
    <w:rsid w:val="009D5289"/>
    <w:rsid w:val="009D6E08"/>
    <w:rsid w:val="009E0B8A"/>
    <w:rsid w:val="009E1D3C"/>
    <w:rsid w:val="009E235A"/>
    <w:rsid w:val="009E2E2A"/>
    <w:rsid w:val="009E3713"/>
    <w:rsid w:val="009E431C"/>
    <w:rsid w:val="009E74E8"/>
    <w:rsid w:val="009F1F67"/>
    <w:rsid w:val="00A019A5"/>
    <w:rsid w:val="00A0222E"/>
    <w:rsid w:val="00A04B61"/>
    <w:rsid w:val="00A07D45"/>
    <w:rsid w:val="00A134F3"/>
    <w:rsid w:val="00A14617"/>
    <w:rsid w:val="00A152E9"/>
    <w:rsid w:val="00A17122"/>
    <w:rsid w:val="00A27684"/>
    <w:rsid w:val="00A328DA"/>
    <w:rsid w:val="00A32C28"/>
    <w:rsid w:val="00A33AAA"/>
    <w:rsid w:val="00A36E2A"/>
    <w:rsid w:val="00A3770C"/>
    <w:rsid w:val="00A4298B"/>
    <w:rsid w:val="00A43A2D"/>
    <w:rsid w:val="00A44844"/>
    <w:rsid w:val="00A47173"/>
    <w:rsid w:val="00A507BC"/>
    <w:rsid w:val="00A50AE7"/>
    <w:rsid w:val="00A522D3"/>
    <w:rsid w:val="00A55BAC"/>
    <w:rsid w:val="00A60479"/>
    <w:rsid w:val="00A639ED"/>
    <w:rsid w:val="00A64628"/>
    <w:rsid w:val="00A65C6C"/>
    <w:rsid w:val="00A6639E"/>
    <w:rsid w:val="00A66DC0"/>
    <w:rsid w:val="00A71457"/>
    <w:rsid w:val="00A7157E"/>
    <w:rsid w:val="00A75911"/>
    <w:rsid w:val="00A801A2"/>
    <w:rsid w:val="00A802DE"/>
    <w:rsid w:val="00A8055D"/>
    <w:rsid w:val="00A80EE3"/>
    <w:rsid w:val="00A8116A"/>
    <w:rsid w:val="00A82645"/>
    <w:rsid w:val="00A82DB5"/>
    <w:rsid w:val="00A86FF0"/>
    <w:rsid w:val="00A93B89"/>
    <w:rsid w:val="00A9631A"/>
    <w:rsid w:val="00AA3F61"/>
    <w:rsid w:val="00AA4B8E"/>
    <w:rsid w:val="00AA52E6"/>
    <w:rsid w:val="00AA546B"/>
    <w:rsid w:val="00AB2172"/>
    <w:rsid w:val="00AB32D4"/>
    <w:rsid w:val="00AB5CEC"/>
    <w:rsid w:val="00AC109D"/>
    <w:rsid w:val="00AC5F4B"/>
    <w:rsid w:val="00AC6690"/>
    <w:rsid w:val="00AD0401"/>
    <w:rsid w:val="00AD2ECE"/>
    <w:rsid w:val="00AD3E62"/>
    <w:rsid w:val="00AD5A6F"/>
    <w:rsid w:val="00AD7223"/>
    <w:rsid w:val="00AE0200"/>
    <w:rsid w:val="00AE117F"/>
    <w:rsid w:val="00AE360F"/>
    <w:rsid w:val="00AE399B"/>
    <w:rsid w:val="00AE3A02"/>
    <w:rsid w:val="00AE468F"/>
    <w:rsid w:val="00AE4CFD"/>
    <w:rsid w:val="00AF2F76"/>
    <w:rsid w:val="00AF5E3B"/>
    <w:rsid w:val="00AF60B0"/>
    <w:rsid w:val="00B03F71"/>
    <w:rsid w:val="00B0515D"/>
    <w:rsid w:val="00B0615E"/>
    <w:rsid w:val="00B07153"/>
    <w:rsid w:val="00B10D28"/>
    <w:rsid w:val="00B216C9"/>
    <w:rsid w:val="00B238F6"/>
    <w:rsid w:val="00B244F3"/>
    <w:rsid w:val="00B246AF"/>
    <w:rsid w:val="00B2506B"/>
    <w:rsid w:val="00B259D8"/>
    <w:rsid w:val="00B2756C"/>
    <w:rsid w:val="00B27D9E"/>
    <w:rsid w:val="00B305ED"/>
    <w:rsid w:val="00B33993"/>
    <w:rsid w:val="00B35A42"/>
    <w:rsid w:val="00B40A2E"/>
    <w:rsid w:val="00B4347A"/>
    <w:rsid w:val="00B44200"/>
    <w:rsid w:val="00B515D9"/>
    <w:rsid w:val="00B517F7"/>
    <w:rsid w:val="00B51B5D"/>
    <w:rsid w:val="00B53B9D"/>
    <w:rsid w:val="00B5571A"/>
    <w:rsid w:val="00B579F1"/>
    <w:rsid w:val="00B57C96"/>
    <w:rsid w:val="00B60755"/>
    <w:rsid w:val="00B61218"/>
    <w:rsid w:val="00B63ACC"/>
    <w:rsid w:val="00B63B58"/>
    <w:rsid w:val="00B64871"/>
    <w:rsid w:val="00B73E60"/>
    <w:rsid w:val="00B75CE3"/>
    <w:rsid w:val="00B77695"/>
    <w:rsid w:val="00B77C24"/>
    <w:rsid w:val="00B810F7"/>
    <w:rsid w:val="00B823A1"/>
    <w:rsid w:val="00B82EC4"/>
    <w:rsid w:val="00B83058"/>
    <w:rsid w:val="00B8315B"/>
    <w:rsid w:val="00B86181"/>
    <w:rsid w:val="00B865DC"/>
    <w:rsid w:val="00B866DC"/>
    <w:rsid w:val="00B86A6B"/>
    <w:rsid w:val="00B879E4"/>
    <w:rsid w:val="00B9114E"/>
    <w:rsid w:val="00B92559"/>
    <w:rsid w:val="00B93118"/>
    <w:rsid w:val="00B95ECD"/>
    <w:rsid w:val="00BA232D"/>
    <w:rsid w:val="00BA414C"/>
    <w:rsid w:val="00BB7690"/>
    <w:rsid w:val="00BC02D9"/>
    <w:rsid w:val="00BC14AF"/>
    <w:rsid w:val="00BC31DF"/>
    <w:rsid w:val="00BC3521"/>
    <w:rsid w:val="00BC3527"/>
    <w:rsid w:val="00BC4047"/>
    <w:rsid w:val="00BC5D89"/>
    <w:rsid w:val="00BD08AC"/>
    <w:rsid w:val="00BD16CA"/>
    <w:rsid w:val="00BD30AC"/>
    <w:rsid w:val="00BE09F5"/>
    <w:rsid w:val="00BE2804"/>
    <w:rsid w:val="00BE427A"/>
    <w:rsid w:val="00BE52BF"/>
    <w:rsid w:val="00BE673D"/>
    <w:rsid w:val="00BF0583"/>
    <w:rsid w:val="00BF2153"/>
    <w:rsid w:val="00BF465B"/>
    <w:rsid w:val="00C005EC"/>
    <w:rsid w:val="00C04DB0"/>
    <w:rsid w:val="00C05607"/>
    <w:rsid w:val="00C11A08"/>
    <w:rsid w:val="00C14899"/>
    <w:rsid w:val="00C158A0"/>
    <w:rsid w:val="00C20777"/>
    <w:rsid w:val="00C24C11"/>
    <w:rsid w:val="00C272E1"/>
    <w:rsid w:val="00C33501"/>
    <w:rsid w:val="00C410B4"/>
    <w:rsid w:val="00C42F47"/>
    <w:rsid w:val="00C44B7E"/>
    <w:rsid w:val="00C46F1D"/>
    <w:rsid w:val="00C478CA"/>
    <w:rsid w:val="00C514FE"/>
    <w:rsid w:val="00C544F2"/>
    <w:rsid w:val="00C55EAF"/>
    <w:rsid w:val="00C62730"/>
    <w:rsid w:val="00C63BB9"/>
    <w:rsid w:val="00C73274"/>
    <w:rsid w:val="00C74E28"/>
    <w:rsid w:val="00C76059"/>
    <w:rsid w:val="00C763B6"/>
    <w:rsid w:val="00C76582"/>
    <w:rsid w:val="00C77635"/>
    <w:rsid w:val="00C80B0F"/>
    <w:rsid w:val="00C81A5E"/>
    <w:rsid w:val="00C82FAF"/>
    <w:rsid w:val="00C8504B"/>
    <w:rsid w:val="00C87430"/>
    <w:rsid w:val="00C90258"/>
    <w:rsid w:val="00C9067C"/>
    <w:rsid w:val="00C92E10"/>
    <w:rsid w:val="00C95738"/>
    <w:rsid w:val="00C97114"/>
    <w:rsid w:val="00CA022C"/>
    <w:rsid w:val="00CA27BE"/>
    <w:rsid w:val="00CA3D62"/>
    <w:rsid w:val="00CA6229"/>
    <w:rsid w:val="00CA7D13"/>
    <w:rsid w:val="00CC1560"/>
    <w:rsid w:val="00CC61C0"/>
    <w:rsid w:val="00CE1406"/>
    <w:rsid w:val="00CE2FB2"/>
    <w:rsid w:val="00CE4297"/>
    <w:rsid w:val="00CE4717"/>
    <w:rsid w:val="00CE6644"/>
    <w:rsid w:val="00CF19F0"/>
    <w:rsid w:val="00CF536E"/>
    <w:rsid w:val="00CF7942"/>
    <w:rsid w:val="00D0393B"/>
    <w:rsid w:val="00D045BE"/>
    <w:rsid w:val="00D05D41"/>
    <w:rsid w:val="00D06322"/>
    <w:rsid w:val="00D202CE"/>
    <w:rsid w:val="00D21629"/>
    <w:rsid w:val="00D21CBA"/>
    <w:rsid w:val="00D22E39"/>
    <w:rsid w:val="00D25D5C"/>
    <w:rsid w:val="00D25ECB"/>
    <w:rsid w:val="00D273F7"/>
    <w:rsid w:val="00D31057"/>
    <w:rsid w:val="00D3129B"/>
    <w:rsid w:val="00D314A6"/>
    <w:rsid w:val="00D31D84"/>
    <w:rsid w:val="00D3206E"/>
    <w:rsid w:val="00D33792"/>
    <w:rsid w:val="00D33E85"/>
    <w:rsid w:val="00D3466E"/>
    <w:rsid w:val="00D364FF"/>
    <w:rsid w:val="00D37084"/>
    <w:rsid w:val="00D4344A"/>
    <w:rsid w:val="00D44666"/>
    <w:rsid w:val="00D51C02"/>
    <w:rsid w:val="00D52D77"/>
    <w:rsid w:val="00D547CE"/>
    <w:rsid w:val="00D60683"/>
    <w:rsid w:val="00D671CF"/>
    <w:rsid w:val="00D712CD"/>
    <w:rsid w:val="00D73B25"/>
    <w:rsid w:val="00D753CA"/>
    <w:rsid w:val="00D75F66"/>
    <w:rsid w:val="00D761F0"/>
    <w:rsid w:val="00D87B35"/>
    <w:rsid w:val="00D908F4"/>
    <w:rsid w:val="00D90E8F"/>
    <w:rsid w:val="00D92164"/>
    <w:rsid w:val="00D957E6"/>
    <w:rsid w:val="00D9641A"/>
    <w:rsid w:val="00D97B5F"/>
    <w:rsid w:val="00DA1AD3"/>
    <w:rsid w:val="00DB10E5"/>
    <w:rsid w:val="00DB1D8E"/>
    <w:rsid w:val="00DB1F20"/>
    <w:rsid w:val="00DB4AB6"/>
    <w:rsid w:val="00DC1B13"/>
    <w:rsid w:val="00DC72C9"/>
    <w:rsid w:val="00DD3B35"/>
    <w:rsid w:val="00DD7CE5"/>
    <w:rsid w:val="00DE15A0"/>
    <w:rsid w:val="00DE31B2"/>
    <w:rsid w:val="00DE3F36"/>
    <w:rsid w:val="00DF0D5D"/>
    <w:rsid w:val="00DF5565"/>
    <w:rsid w:val="00DF7866"/>
    <w:rsid w:val="00E008D4"/>
    <w:rsid w:val="00E02205"/>
    <w:rsid w:val="00E03116"/>
    <w:rsid w:val="00E04570"/>
    <w:rsid w:val="00E10D31"/>
    <w:rsid w:val="00E10E1D"/>
    <w:rsid w:val="00E12C0B"/>
    <w:rsid w:val="00E13E4F"/>
    <w:rsid w:val="00E17A3E"/>
    <w:rsid w:val="00E17DAF"/>
    <w:rsid w:val="00E20C70"/>
    <w:rsid w:val="00E21E65"/>
    <w:rsid w:val="00E24996"/>
    <w:rsid w:val="00E254FA"/>
    <w:rsid w:val="00E2637E"/>
    <w:rsid w:val="00E26A9B"/>
    <w:rsid w:val="00E30522"/>
    <w:rsid w:val="00E3143B"/>
    <w:rsid w:val="00E3246E"/>
    <w:rsid w:val="00E34D26"/>
    <w:rsid w:val="00E41EA0"/>
    <w:rsid w:val="00E46BFB"/>
    <w:rsid w:val="00E47151"/>
    <w:rsid w:val="00E5365F"/>
    <w:rsid w:val="00E6179C"/>
    <w:rsid w:val="00E641DD"/>
    <w:rsid w:val="00E65907"/>
    <w:rsid w:val="00E67034"/>
    <w:rsid w:val="00E67450"/>
    <w:rsid w:val="00E67B46"/>
    <w:rsid w:val="00E67C88"/>
    <w:rsid w:val="00E704FD"/>
    <w:rsid w:val="00E72A21"/>
    <w:rsid w:val="00E72E07"/>
    <w:rsid w:val="00E74F33"/>
    <w:rsid w:val="00E75EB6"/>
    <w:rsid w:val="00E76E39"/>
    <w:rsid w:val="00E820BE"/>
    <w:rsid w:val="00E822F6"/>
    <w:rsid w:val="00E838E1"/>
    <w:rsid w:val="00E9645A"/>
    <w:rsid w:val="00E9693C"/>
    <w:rsid w:val="00EA10AC"/>
    <w:rsid w:val="00EA1CC1"/>
    <w:rsid w:val="00EA3165"/>
    <w:rsid w:val="00EA695D"/>
    <w:rsid w:val="00EA76F2"/>
    <w:rsid w:val="00EA7832"/>
    <w:rsid w:val="00EA7968"/>
    <w:rsid w:val="00EB7202"/>
    <w:rsid w:val="00EB75DF"/>
    <w:rsid w:val="00EC0867"/>
    <w:rsid w:val="00EC465B"/>
    <w:rsid w:val="00EC616A"/>
    <w:rsid w:val="00EC7899"/>
    <w:rsid w:val="00ED20A1"/>
    <w:rsid w:val="00ED2E9B"/>
    <w:rsid w:val="00ED57FF"/>
    <w:rsid w:val="00EE0191"/>
    <w:rsid w:val="00EE1388"/>
    <w:rsid w:val="00EE1C4B"/>
    <w:rsid w:val="00EE5DE3"/>
    <w:rsid w:val="00EF04D0"/>
    <w:rsid w:val="00EF20FA"/>
    <w:rsid w:val="00EF33AA"/>
    <w:rsid w:val="00EF5E45"/>
    <w:rsid w:val="00EF7017"/>
    <w:rsid w:val="00F01552"/>
    <w:rsid w:val="00F03B37"/>
    <w:rsid w:val="00F04E6C"/>
    <w:rsid w:val="00F06282"/>
    <w:rsid w:val="00F213CE"/>
    <w:rsid w:val="00F219AA"/>
    <w:rsid w:val="00F24208"/>
    <w:rsid w:val="00F3272C"/>
    <w:rsid w:val="00F34EFD"/>
    <w:rsid w:val="00F35C53"/>
    <w:rsid w:val="00F36576"/>
    <w:rsid w:val="00F37BAD"/>
    <w:rsid w:val="00F409C4"/>
    <w:rsid w:val="00F4108C"/>
    <w:rsid w:val="00F43D57"/>
    <w:rsid w:val="00F46689"/>
    <w:rsid w:val="00F5246A"/>
    <w:rsid w:val="00F550EC"/>
    <w:rsid w:val="00F557CA"/>
    <w:rsid w:val="00F566D5"/>
    <w:rsid w:val="00F615F6"/>
    <w:rsid w:val="00F675A4"/>
    <w:rsid w:val="00F731A6"/>
    <w:rsid w:val="00F74B18"/>
    <w:rsid w:val="00F7530C"/>
    <w:rsid w:val="00F76A55"/>
    <w:rsid w:val="00F774BE"/>
    <w:rsid w:val="00F813D6"/>
    <w:rsid w:val="00F85729"/>
    <w:rsid w:val="00F85CD1"/>
    <w:rsid w:val="00F901AC"/>
    <w:rsid w:val="00F90B0D"/>
    <w:rsid w:val="00F9434B"/>
    <w:rsid w:val="00FA11C9"/>
    <w:rsid w:val="00FA5D55"/>
    <w:rsid w:val="00FA65F1"/>
    <w:rsid w:val="00FA6D7E"/>
    <w:rsid w:val="00FA788E"/>
    <w:rsid w:val="00FB6D0F"/>
    <w:rsid w:val="00FC36BD"/>
    <w:rsid w:val="00FC3F2D"/>
    <w:rsid w:val="00FD2EFF"/>
    <w:rsid w:val="00FD32D6"/>
    <w:rsid w:val="00FD3763"/>
    <w:rsid w:val="00FD3BF5"/>
    <w:rsid w:val="00FD57EA"/>
    <w:rsid w:val="00FD7EB7"/>
    <w:rsid w:val="00FE4453"/>
    <w:rsid w:val="00FE46A8"/>
    <w:rsid w:val="00FE6D08"/>
    <w:rsid w:val="00FF003D"/>
    <w:rsid w:val="00FF05E8"/>
    <w:rsid w:val="00FF5B68"/>
    <w:rsid w:val="00FF5D45"/>
    <w:rsid w:val="00FF609C"/>
    <w:rsid w:val="00FF6A06"/>
    <w:rsid w:val="0765AD10"/>
    <w:rsid w:val="0E47536C"/>
    <w:rsid w:val="0F8440B6"/>
    <w:rsid w:val="0FB6D8B6"/>
    <w:rsid w:val="104663F3"/>
    <w:rsid w:val="11C5D6B3"/>
    <w:rsid w:val="189D63CB"/>
    <w:rsid w:val="1989877D"/>
    <w:rsid w:val="1E09FB83"/>
    <w:rsid w:val="1F7223A9"/>
    <w:rsid w:val="25442806"/>
    <w:rsid w:val="2AABC0A6"/>
    <w:rsid w:val="2B1A41F6"/>
    <w:rsid w:val="3036AD29"/>
    <w:rsid w:val="305EF96B"/>
    <w:rsid w:val="321799A3"/>
    <w:rsid w:val="3A57CCF7"/>
    <w:rsid w:val="3E6ECB23"/>
    <w:rsid w:val="40028E88"/>
    <w:rsid w:val="40B7A80B"/>
    <w:rsid w:val="41B9377D"/>
    <w:rsid w:val="42A9EAAA"/>
    <w:rsid w:val="45C64DB6"/>
    <w:rsid w:val="46DE7036"/>
    <w:rsid w:val="502D000F"/>
    <w:rsid w:val="5830C07F"/>
    <w:rsid w:val="5AF495B4"/>
    <w:rsid w:val="5D468719"/>
    <w:rsid w:val="5F96F557"/>
    <w:rsid w:val="5FC81F28"/>
    <w:rsid w:val="604E7672"/>
    <w:rsid w:val="60E3808A"/>
    <w:rsid w:val="61779AB8"/>
    <w:rsid w:val="61E8BD55"/>
    <w:rsid w:val="62083E25"/>
    <w:rsid w:val="65421B89"/>
    <w:rsid w:val="65877AE9"/>
    <w:rsid w:val="6C9C125C"/>
    <w:rsid w:val="6E42C2C0"/>
    <w:rsid w:val="744D1B24"/>
    <w:rsid w:val="77722CF2"/>
    <w:rsid w:val="7F274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E7193"/>
  <w15:docId w15:val="{182CDE6E-332E-442A-9DC9-5081E37F3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FA9"/>
  </w:style>
  <w:style w:type="paragraph" w:styleId="Heading1">
    <w:name w:val="heading 1"/>
    <w:basedOn w:val="Normal"/>
    <w:next w:val="Normal"/>
    <w:link w:val="Heading1Char"/>
    <w:uiPriority w:val="9"/>
    <w:qFormat/>
    <w:rsid w:val="0069268A"/>
    <w:pPr>
      <w:keepNext/>
      <w:keepLines/>
      <w:numPr>
        <w:numId w:val="1"/>
      </w:numPr>
      <w:spacing w:before="240" w:after="0"/>
      <w:outlineLvl w:val="0"/>
    </w:pPr>
    <w:rPr>
      <w:rFonts w:asciiTheme="majorHAnsi" w:eastAsiaTheme="majorEastAsia" w:hAnsiTheme="majorHAnsi" w:cstheme="majorBidi"/>
      <w:b/>
      <w:color w:val="2E74B5" w:themeColor="accent1" w:themeShade="BF"/>
      <w:sz w:val="44"/>
      <w:szCs w:val="44"/>
    </w:rPr>
  </w:style>
  <w:style w:type="paragraph" w:styleId="Heading2">
    <w:name w:val="heading 2"/>
    <w:basedOn w:val="Normal"/>
    <w:next w:val="Normal"/>
    <w:link w:val="Heading2Char"/>
    <w:uiPriority w:val="9"/>
    <w:unhideWhenUsed/>
    <w:qFormat/>
    <w:rsid w:val="00064F4D"/>
    <w:pPr>
      <w:keepNext/>
      <w:keepLines/>
      <w:numPr>
        <w:ilvl w:val="1"/>
        <w:numId w:val="1"/>
      </w:numPr>
      <w:spacing w:before="40" w:after="0"/>
      <w:ind w:left="1145" w:hanging="578"/>
      <w:outlineLvl w:val="1"/>
    </w:pPr>
    <w:rPr>
      <w:rFonts w:asciiTheme="majorHAnsi" w:eastAsia="Cambr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064F4D"/>
    <w:pPr>
      <w:keepNext/>
      <w:keepLines/>
      <w:numPr>
        <w:ilvl w:val="2"/>
        <w:numId w:val="1"/>
      </w:numPr>
      <w:spacing w:before="40" w:after="0"/>
      <w:ind w:left="1854"/>
      <w:outlineLvl w:val="2"/>
    </w:pPr>
    <w:rPr>
      <w:rFonts w:asciiTheme="majorHAnsi" w:eastAsia="Cambr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64F4D"/>
    <w:pPr>
      <w:keepNext/>
      <w:keepLines/>
      <w:numPr>
        <w:ilvl w:val="3"/>
        <w:numId w:val="1"/>
      </w:numPr>
      <w:spacing w:before="40" w:after="0"/>
      <w:ind w:left="3130" w:hanging="862"/>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24996"/>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24996"/>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24996"/>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2499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499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39E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9268A"/>
    <w:rPr>
      <w:rFonts w:asciiTheme="majorHAnsi" w:eastAsiaTheme="majorEastAsia" w:hAnsiTheme="majorHAnsi" w:cstheme="majorBidi"/>
      <w:b/>
      <w:color w:val="2E74B5" w:themeColor="accent1" w:themeShade="BF"/>
      <w:sz w:val="44"/>
      <w:szCs w:val="44"/>
    </w:rPr>
  </w:style>
  <w:style w:type="character" w:customStyle="1" w:styleId="Heading2Char">
    <w:name w:val="Heading 2 Char"/>
    <w:basedOn w:val="DefaultParagraphFont"/>
    <w:link w:val="Heading2"/>
    <w:uiPriority w:val="9"/>
    <w:rsid w:val="00064F4D"/>
    <w:rPr>
      <w:rFonts w:asciiTheme="majorHAnsi" w:eastAsia="Cambr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064F4D"/>
    <w:rPr>
      <w:rFonts w:asciiTheme="majorHAnsi" w:eastAsia="Cambr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64F4D"/>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F675A4"/>
    <w:pPr>
      <w:outlineLvl w:val="9"/>
    </w:pPr>
  </w:style>
  <w:style w:type="paragraph" w:styleId="TOC2">
    <w:name w:val="toc 2"/>
    <w:basedOn w:val="Normal"/>
    <w:next w:val="Normal"/>
    <w:autoRedefine/>
    <w:uiPriority w:val="39"/>
    <w:unhideWhenUsed/>
    <w:rsid w:val="00F675A4"/>
    <w:pPr>
      <w:spacing w:after="100"/>
      <w:ind w:left="220"/>
    </w:pPr>
    <w:rPr>
      <w:rFonts w:cs="Times New Roman"/>
    </w:rPr>
  </w:style>
  <w:style w:type="paragraph" w:styleId="TOC1">
    <w:name w:val="toc 1"/>
    <w:basedOn w:val="Normal"/>
    <w:next w:val="Normal"/>
    <w:autoRedefine/>
    <w:uiPriority w:val="39"/>
    <w:unhideWhenUsed/>
    <w:rsid w:val="00E24996"/>
    <w:pPr>
      <w:tabs>
        <w:tab w:val="left" w:pos="440"/>
        <w:tab w:val="right" w:leader="dot" w:pos="9350"/>
      </w:tabs>
      <w:spacing w:after="100"/>
    </w:pPr>
    <w:rPr>
      <w:rFonts w:cs="Times New Roman"/>
    </w:rPr>
  </w:style>
  <w:style w:type="paragraph" w:styleId="TOC3">
    <w:name w:val="toc 3"/>
    <w:basedOn w:val="Normal"/>
    <w:next w:val="Normal"/>
    <w:autoRedefine/>
    <w:uiPriority w:val="39"/>
    <w:unhideWhenUsed/>
    <w:rsid w:val="00F675A4"/>
    <w:pPr>
      <w:spacing w:after="100"/>
      <w:ind w:left="440"/>
    </w:pPr>
    <w:rPr>
      <w:rFonts w:cs="Times New Roman"/>
    </w:rPr>
  </w:style>
  <w:style w:type="character" w:styleId="Hyperlink">
    <w:name w:val="Hyperlink"/>
    <w:basedOn w:val="DefaultParagraphFont"/>
    <w:uiPriority w:val="99"/>
    <w:unhideWhenUsed/>
    <w:rsid w:val="00967C2E"/>
    <w:rPr>
      <w:color w:val="0563C1" w:themeColor="hyperlink"/>
      <w:u w:val="single"/>
    </w:rPr>
  </w:style>
  <w:style w:type="paragraph" w:styleId="Header">
    <w:name w:val="header"/>
    <w:basedOn w:val="Normal"/>
    <w:link w:val="HeaderChar"/>
    <w:uiPriority w:val="99"/>
    <w:unhideWhenUsed/>
    <w:rsid w:val="00967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C2E"/>
  </w:style>
  <w:style w:type="paragraph" w:styleId="Footer">
    <w:name w:val="footer"/>
    <w:basedOn w:val="Normal"/>
    <w:link w:val="FooterChar"/>
    <w:uiPriority w:val="99"/>
    <w:unhideWhenUsed/>
    <w:rsid w:val="00967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C2E"/>
  </w:style>
  <w:style w:type="paragraph" w:styleId="BalloonText">
    <w:name w:val="Balloon Text"/>
    <w:basedOn w:val="Normal"/>
    <w:link w:val="BalloonTextChar"/>
    <w:uiPriority w:val="99"/>
    <w:semiHidden/>
    <w:unhideWhenUsed/>
    <w:rsid w:val="00BC02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2D9"/>
    <w:rPr>
      <w:rFonts w:ascii="Segoe UI" w:hAnsi="Segoe UI" w:cs="Segoe UI"/>
      <w:sz w:val="18"/>
      <w:szCs w:val="18"/>
    </w:rPr>
  </w:style>
  <w:style w:type="character" w:styleId="CommentReference">
    <w:name w:val="annotation reference"/>
    <w:basedOn w:val="DefaultParagraphFont"/>
    <w:uiPriority w:val="99"/>
    <w:semiHidden/>
    <w:unhideWhenUsed/>
    <w:rsid w:val="00E26A9B"/>
    <w:rPr>
      <w:sz w:val="16"/>
      <w:szCs w:val="16"/>
    </w:rPr>
  </w:style>
  <w:style w:type="paragraph" w:styleId="CommentText">
    <w:name w:val="annotation text"/>
    <w:basedOn w:val="Normal"/>
    <w:link w:val="CommentTextChar"/>
    <w:uiPriority w:val="99"/>
    <w:unhideWhenUsed/>
    <w:rsid w:val="00E26A9B"/>
    <w:pPr>
      <w:spacing w:line="240" w:lineRule="auto"/>
    </w:pPr>
    <w:rPr>
      <w:sz w:val="20"/>
      <w:szCs w:val="20"/>
    </w:rPr>
  </w:style>
  <w:style w:type="character" w:customStyle="1" w:styleId="CommentTextChar">
    <w:name w:val="Comment Text Char"/>
    <w:basedOn w:val="DefaultParagraphFont"/>
    <w:link w:val="CommentText"/>
    <w:uiPriority w:val="99"/>
    <w:rsid w:val="00E26A9B"/>
    <w:rPr>
      <w:sz w:val="20"/>
      <w:szCs w:val="20"/>
    </w:rPr>
  </w:style>
  <w:style w:type="paragraph" w:styleId="CommentSubject">
    <w:name w:val="annotation subject"/>
    <w:basedOn w:val="CommentText"/>
    <w:next w:val="CommentText"/>
    <w:link w:val="CommentSubjectChar"/>
    <w:uiPriority w:val="99"/>
    <w:semiHidden/>
    <w:unhideWhenUsed/>
    <w:rsid w:val="00E26A9B"/>
    <w:rPr>
      <w:b/>
      <w:bCs/>
    </w:rPr>
  </w:style>
  <w:style w:type="character" w:customStyle="1" w:styleId="CommentSubjectChar">
    <w:name w:val="Comment Subject Char"/>
    <w:basedOn w:val="CommentTextChar"/>
    <w:link w:val="CommentSubject"/>
    <w:uiPriority w:val="99"/>
    <w:semiHidden/>
    <w:rsid w:val="00E26A9B"/>
    <w:rPr>
      <w:b/>
      <w:bCs/>
      <w:sz w:val="20"/>
      <w:szCs w:val="20"/>
    </w:rPr>
  </w:style>
  <w:style w:type="paragraph" w:styleId="ListParagraph">
    <w:name w:val="List Paragraph"/>
    <w:basedOn w:val="Normal"/>
    <w:uiPriority w:val="34"/>
    <w:qFormat/>
    <w:rsid w:val="00493508"/>
    <w:pPr>
      <w:ind w:left="720"/>
      <w:contextualSpacing/>
    </w:pPr>
  </w:style>
  <w:style w:type="paragraph" w:styleId="Revision">
    <w:name w:val="Revision"/>
    <w:hidden/>
    <w:uiPriority w:val="99"/>
    <w:semiHidden/>
    <w:rsid w:val="009C4788"/>
    <w:pPr>
      <w:spacing w:after="0" w:line="240" w:lineRule="auto"/>
    </w:pPr>
  </w:style>
  <w:style w:type="table" w:customStyle="1" w:styleId="TableGrid1">
    <w:name w:val="Table Grid1"/>
    <w:basedOn w:val="TableNormal"/>
    <w:next w:val="TableGrid"/>
    <w:uiPriority w:val="59"/>
    <w:rsid w:val="004A5FBA"/>
    <w:pPr>
      <w:spacing w:after="0" w:line="240" w:lineRule="auto"/>
    </w:pPr>
    <w:rPr>
      <w:rFonts w:ascii="Arial" w:eastAsia="Calibri" w:hAnsi="Arial" w:cs="Arial"/>
      <w:sz w:val="20"/>
      <w:szCs w:val="20"/>
      <w:lang w:val="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b/>
      </w:rPr>
      <w:tblPr/>
      <w:tcPr>
        <w:shd w:val="clear" w:color="auto" w:fill="D9D9D9"/>
      </w:tcPr>
    </w:tblStylePr>
  </w:style>
  <w:style w:type="character" w:customStyle="1" w:styleId="Heading5Char">
    <w:name w:val="Heading 5 Char"/>
    <w:basedOn w:val="DefaultParagraphFont"/>
    <w:link w:val="Heading5"/>
    <w:uiPriority w:val="9"/>
    <w:rsid w:val="00E2499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2499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2499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2499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4996"/>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857DB7"/>
    <w:pPr>
      <w:spacing w:after="0" w:line="240" w:lineRule="auto"/>
    </w:pPr>
  </w:style>
  <w:style w:type="paragraph" w:customStyle="1" w:styleId="LegalNumPar">
    <w:name w:val="LegalNumPar"/>
    <w:basedOn w:val="Normal"/>
    <w:rsid w:val="008244DB"/>
    <w:pPr>
      <w:numPr>
        <w:numId w:val="2"/>
      </w:numPr>
      <w:spacing w:line="360" w:lineRule="auto"/>
    </w:pPr>
    <w:rPr>
      <w:sz w:val="24"/>
    </w:rPr>
  </w:style>
  <w:style w:type="paragraph" w:customStyle="1" w:styleId="LegalNumPar2">
    <w:name w:val="LegalNumPar2"/>
    <w:basedOn w:val="Normal"/>
    <w:rsid w:val="008244DB"/>
    <w:pPr>
      <w:numPr>
        <w:ilvl w:val="1"/>
        <w:numId w:val="2"/>
      </w:numPr>
      <w:spacing w:line="360" w:lineRule="auto"/>
    </w:pPr>
    <w:rPr>
      <w:sz w:val="24"/>
    </w:rPr>
  </w:style>
  <w:style w:type="paragraph" w:customStyle="1" w:styleId="LegalNumPar3">
    <w:name w:val="LegalNumPar3"/>
    <w:basedOn w:val="Normal"/>
    <w:rsid w:val="008244DB"/>
    <w:pPr>
      <w:numPr>
        <w:ilvl w:val="2"/>
        <w:numId w:val="2"/>
      </w:numPr>
      <w:spacing w:line="360" w:lineRule="auto"/>
    </w:pPr>
    <w:rPr>
      <w:sz w:val="24"/>
    </w:rPr>
  </w:style>
  <w:style w:type="character" w:styleId="FollowedHyperlink">
    <w:name w:val="FollowedHyperlink"/>
    <w:basedOn w:val="DefaultParagraphFont"/>
    <w:uiPriority w:val="99"/>
    <w:semiHidden/>
    <w:unhideWhenUsed/>
    <w:rsid w:val="00A82DB5"/>
    <w:rPr>
      <w:color w:val="954F72" w:themeColor="followedHyperlink"/>
      <w:u w:val="single"/>
    </w:rPr>
  </w:style>
  <w:style w:type="character" w:styleId="Strong">
    <w:name w:val="Strong"/>
    <w:basedOn w:val="DefaultParagraphFont"/>
    <w:uiPriority w:val="22"/>
    <w:qFormat/>
    <w:rsid w:val="00450F6D"/>
    <w:rPr>
      <w:b/>
      <w:bCs/>
    </w:rPr>
  </w:style>
  <w:style w:type="paragraph" w:styleId="FootnoteText">
    <w:name w:val="footnote text"/>
    <w:basedOn w:val="Normal"/>
    <w:link w:val="FootnoteTextChar"/>
    <w:uiPriority w:val="99"/>
    <w:semiHidden/>
    <w:unhideWhenUsed/>
    <w:rsid w:val="00FA6D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6D7E"/>
    <w:rPr>
      <w:sz w:val="20"/>
      <w:szCs w:val="20"/>
    </w:rPr>
  </w:style>
  <w:style w:type="character" w:styleId="FootnoteReference">
    <w:name w:val="footnote reference"/>
    <w:basedOn w:val="DefaultParagraphFont"/>
    <w:uiPriority w:val="99"/>
    <w:semiHidden/>
    <w:unhideWhenUsed/>
    <w:rsid w:val="00FA6D7E"/>
    <w:rPr>
      <w:vertAlign w:val="superscript"/>
    </w:rPr>
  </w:style>
  <w:style w:type="character" w:styleId="UnresolvedMention">
    <w:name w:val="Unresolved Mention"/>
    <w:basedOn w:val="DefaultParagraphFont"/>
    <w:uiPriority w:val="99"/>
    <w:semiHidden/>
    <w:unhideWhenUsed/>
    <w:rsid w:val="00EA10AC"/>
    <w:rPr>
      <w:color w:val="605E5C"/>
      <w:shd w:val="clear" w:color="auto" w:fill="E1DFDD"/>
    </w:rPr>
  </w:style>
  <w:style w:type="character" w:customStyle="1" w:styleId="ui-provider">
    <w:name w:val="ui-provider"/>
    <w:basedOn w:val="DefaultParagraphFont"/>
    <w:rsid w:val="00B92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90445">
      <w:bodyDiv w:val="1"/>
      <w:marLeft w:val="0"/>
      <w:marRight w:val="0"/>
      <w:marTop w:val="0"/>
      <w:marBottom w:val="0"/>
      <w:divBdr>
        <w:top w:val="none" w:sz="0" w:space="0" w:color="auto"/>
        <w:left w:val="none" w:sz="0" w:space="0" w:color="auto"/>
        <w:bottom w:val="none" w:sz="0" w:space="0" w:color="auto"/>
        <w:right w:val="none" w:sz="0" w:space="0" w:color="auto"/>
      </w:divBdr>
    </w:div>
    <w:div w:id="330841520">
      <w:bodyDiv w:val="1"/>
      <w:marLeft w:val="0"/>
      <w:marRight w:val="0"/>
      <w:marTop w:val="0"/>
      <w:marBottom w:val="0"/>
      <w:divBdr>
        <w:top w:val="none" w:sz="0" w:space="0" w:color="auto"/>
        <w:left w:val="none" w:sz="0" w:space="0" w:color="auto"/>
        <w:bottom w:val="none" w:sz="0" w:space="0" w:color="auto"/>
        <w:right w:val="none" w:sz="0" w:space="0" w:color="auto"/>
      </w:divBdr>
    </w:div>
    <w:div w:id="428042747">
      <w:bodyDiv w:val="1"/>
      <w:marLeft w:val="0"/>
      <w:marRight w:val="0"/>
      <w:marTop w:val="0"/>
      <w:marBottom w:val="0"/>
      <w:divBdr>
        <w:top w:val="none" w:sz="0" w:space="0" w:color="auto"/>
        <w:left w:val="none" w:sz="0" w:space="0" w:color="auto"/>
        <w:bottom w:val="none" w:sz="0" w:space="0" w:color="auto"/>
        <w:right w:val="none" w:sz="0" w:space="0" w:color="auto"/>
      </w:divBdr>
    </w:div>
    <w:div w:id="713384220">
      <w:bodyDiv w:val="1"/>
      <w:marLeft w:val="0"/>
      <w:marRight w:val="0"/>
      <w:marTop w:val="0"/>
      <w:marBottom w:val="0"/>
      <w:divBdr>
        <w:top w:val="none" w:sz="0" w:space="0" w:color="auto"/>
        <w:left w:val="none" w:sz="0" w:space="0" w:color="auto"/>
        <w:bottom w:val="none" w:sz="0" w:space="0" w:color="auto"/>
        <w:right w:val="none" w:sz="0" w:space="0" w:color="auto"/>
      </w:divBdr>
    </w:div>
    <w:div w:id="855312255">
      <w:bodyDiv w:val="1"/>
      <w:marLeft w:val="0"/>
      <w:marRight w:val="0"/>
      <w:marTop w:val="0"/>
      <w:marBottom w:val="0"/>
      <w:divBdr>
        <w:top w:val="none" w:sz="0" w:space="0" w:color="auto"/>
        <w:left w:val="none" w:sz="0" w:space="0" w:color="auto"/>
        <w:bottom w:val="none" w:sz="0" w:space="0" w:color="auto"/>
        <w:right w:val="none" w:sz="0" w:space="0" w:color="auto"/>
      </w:divBdr>
    </w:div>
    <w:div w:id="979462076">
      <w:bodyDiv w:val="1"/>
      <w:marLeft w:val="0"/>
      <w:marRight w:val="0"/>
      <w:marTop w:val="0"/>
      <w:marBottom w:val="0"/>
      <w:divBdr>
        <w:top w:val="none" w:sz="0" w:space="0" w:color="auto"/>
        <w:left w:val="none" w:sz="0" w:space="0" w:color="auto"/>
        <w:bottom w:val="none" w:sz="0" w:space="0" w:color="auto"/>
        <w:right w:val="none" w:sz="0" w:space="0" w:color="auto"/>
      </w:divBdr>
    </w:div>
    <w:div w:id="1096512206">
      <w:bodyDiv w:val="1"/>
      <w:marLeft w:val="0"/>
      <w:marRight w:val="0"/>
      <w:marTop w:val="0"/>
      <w:marBottom w:val="0"/>
      <w:divBdr>
        <w:top w:val="none" w:sz="0" w:space="0" w:color="auto"/>
        <w:left w:val="none" w:sz="0" w:space="0" w:color="auto"/>
        <w:bottom w:val="none" w:sz="0" w:space="0" w:color="auto"/>
        <w:right w:val="none" w:sz="0" w:space="0" w:color="auto"/>
      </w:divBdr>
    </w:div>
    <w:div w:id="1140457835">
      <w:bodyDiv w:val="1"/>
      <w:marLeft w:val="0"/>
      <w:marRight w:val="0"/>
      <w:marTop w:val="0"/>
      <w:marBottom w:val="0"/>
      <w:divBdr>
        <w:top w:val="none" w:sz="0" w:space="0" w:color="auto"/>
        <w:left w:val="none" w:sz="0" w:space="0" w:color="auto"/>
        <w:bottom w:val="none" w:sz="0" w:space="0" w:color="auto"/>
        <w:right w:val="none" w:sz="0" w:space="0" w:color="auto"/>
      </w:divBdr>
      <w:divsChild>
        <w:div w:id="1667125035">
          <w:marLeft w:val="0"/>
          <w:marRight w:val="0"/>
          <w:marTop w:val="0"/>
          <w:marBottom w:val="0"/>
          <w:divBdr>
            <w:top w:val="none" w:sz="0" w:space="0" w:color="auto"/>
            <w:left w:val="none" w:sz="0" w:space="0" w:color="auto"/>
            <w:bottom w:val="none" w:sz="0" w:space="0" w:color="auto"/>
            <w:right w:val="none" w:sz="0" w:space="0" w:color="auto"/>
          </w:divBdr>
        </w:div>
      </w:divsChild>
    </w:div>
    <w:div w:id="1167404994">
      <w:bodyDiv w:val="1"/>
      <w:marLeft w:val="0"/>
      <w:marRight w:val="0"/>
      <w:marTop w:val="0"/>
      <w:marBottom w:val="0"/>
      <w:divBdr>
        <w:top w:val="none" w:sz="0" w:space="0" w:color="auto"/>
        <w:left w:val="none" w:sz="0" w:space="0" w:color="auto"/>
        <w:bottom w:val="none" w:sz="0" w:space="0" w:color="auto"/>
        <w:right w:val="none" w:sz="0" w:space="0" w:color="auto"/>
      </w:divBdr>
    </w:div>
    <w:div w:id="1226179708">
      <w:bodyDiv w:val="1"/>
      <w:marLeft w:val="0"/>
      <w:marRight w:val="0"/>
      <w:marTop w:val="0"/>
      <w:marBottom w:val="0"/>
      <w:divBdr>
        <w:top w:val="none" w:sz="0" w:space="0" w:color="auto"/>
        <w:left w:val="none" w:sz="0" w:space="0" w:color="auto"/>
        <w:bottom w:val="none" w:sz="0" w:space="0" w:color="auto"/>
        <w:right w:val="none" w:sz="0" w:space="0" w:color="auto"/>
      </w:divBdr>
    </w:div>
    <w:div w:id="1402363021">
      <w:bodyDiv w:val="1"/>
      <w:marLeft w:val="0"/>
      <w:marRight w:val="0"/>
      <w:marTop w:val="0"/>
      <w:marBottom w:val="0"/>
      <w:divBdr>
        <w:top w:val="none" w:sz="0" w:space="0" w:color="auto"/>
        <w:left w:val="none" w:sz="0" w:space="0" w:color="auto"/>
        <w:bottom w:val="none" w:sz="0" w:space="0" w:color="auto"/>
        <w:right w:val="none" w:sz="0" w:space="0" w:color="auto"/>
      </w:divBdr>
    </w:div>
    <w:div w:id="1565138131">
      <w:bodyDiv w:val="1"/>
      <w:marLeft w:val="0"/>
      <w:marRight w:val="0"/>
      <w:marTop w:val="0"/>
      <w:marBottom w:val="0"/>
      <w:divBdr>
        <w:top w:val="none" w:sz="0" w:space="0" w:color="auto"/>
        <w:left w:val="none" w:sz="0" w:space="0" w:color="auto"/>
        <w:bottom w:val="none" w:sz="0" w:space="0" w:color="auto"/>
        <w:right w:val="none" w:sz="0" w:space="0" w:color="auto"/>
      </w:divBdr>
    </w:div>
    <w:div w:id="1790665018">
      <w:bodyDiv w:val="1"/>
      <w:marLeft w:val="0"/>
      <w:marRight w:val="0"/>
      <w:marTop w:val="0"/>
      <w:marBottom w:val="0"/>
      <w:divBdr>
        <w:top w:val="none" w:sz="0" w:space="0" w:color="auto"/>
        <w:left w:val="none" w:sz="0" w:space="0" w:color="auto"/>
        <w:bottom w:val="none" w:sz="0" w:space="0" w:color="auto"/>
        <w:right w:val="none" w:sz="0" w:space="0" w:color="auto"/>
      </w:divBdr>
      <w:divsChild>
        <w:div w:id="2135907227">
          <w:marLeft w:val="0"/>
          <w:marRight w:val="0"/>
          <w:marTop w:val="0"/>
          <w:marBottom w:val="0"/>
          <w:divBdr>
            <w:top w:val="none" w:sz="0" w:space="0" w:color="auto"/>
            <w:left w:val="none" w:sz="0" w:space="0" w:color="auto"/>
            <w:bottom w:val="none" w:sz="0" w:space="0" w:color="auto"/>
            <w:right w:val="none" w:sz="0" w:space="0" w:color="auto"/>
          </w:divBdr>
        </w:div>
      </w:divsChild>
    </w:div>
    <w:div w:id="1845898790">
      <w:bodyDiv w:val="1"/>
      <w:marLeft w:val="0"/>
      <w:marRight w:val="0"/>
      <w:marTop w:val="0"/>
      <w:marBottom w:val="0"/>
      <w:divBdr>
        <w:top w:val="none" w:sz="0" w:space="0" w:color="auto"/>
        <w:left w:val="none" w:sz="0" w:space="0" w:color="auto"/>
        <w:bottom w:val="none" w:sz="0" w:space="0" w:color="auto"/>
        <w:right w:val="none" w:sz="0" w:space="0" w:color="auto"/>
      </w:divBdr>
    </w:div>
    <w:div w:id="1964997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bor.lovasi@ec.europa.eu" TargetMode="External"/><Relationship Id="rId18" Type="http://schemas.openxmlformats.org/officeDocument/2006/relationships/image" Target="media/image4.png"/><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yperlink" Target="mailto:ENV-EUDR-IS-TEAM@ec.europa.eu" TargetMode="External"/><Relationship Id="rId17" Type="http://schemas.openxmlformats.org/officeDocument/2006/relationships/image" Target="media/image3.png"/><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ebgate.acceptance.ec.europa.eu/tracesnt-alpha/ws/EudrEchoService?wsd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rine.GADIOU@ext.ec.europa.eu" TargetMode="External"/><Relationship Id="rId24" Type="http://schemas.openxmlformats.org/officeDocument/2006/relationships/oleObject" Target="embeddings/oleObject2.bin"/><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docs.oasis-open.org/wss/v1.1/wss-v1.1-spec-os-UsernameTokenProfil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gate.acceptance.ec.europa.eu/tracesnt" TargetMode="External"/><Relationship Id="rId22" Type="http://schemas.openxmlformats.org/officeDocument/2006/relationships/oleObject" Target="embeddings/oleObject1.bin"/><Relationship Id="rId27" Type="http://schemas.openxmlformats.org/officeDocument/2006/relationships/footer" Target="footer1.xml"/><Relationship Id="rId3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6" ma:contentTypeDescription="Create a new document." ma:contentTypeScope="" ma:versionID="47e7d0cb9094750f5b76bfde89567040">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32dd1bfb14a8fc964f760cccffef2505"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7580a5f-6636-40e9-ab91-beb9ab516610}" ma:internalName="TaxCatchAll" ma:showField="CatchAllData" ma:web="faa54b14-608b-44ba-8621-4287d9574b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aa54b14-608b-44ba-8621-4287d9574b27" xsi:nil="true"/>
    <lcf76f155ced4ddcb4097134ff3c332f xmlns="33e07890-6196-4e26-9dd2-53178dae8e48">
      <Terms xmlns="http://schemas.microsoft.com/office/infopath/2007/PartnerControls"/>
    </lcf76f155ced4ddcb4097134ff3c332f>
    <SharedWithUsers xmlns="faa54b14-608b-44ba-8621-4287d9574b27">
      <UserInfo>
        <DisplayName>Raf Vermeulen</DisplayName>
        <AccountId>85</AccountId>
        <AccountType/>
      </UserInfo>
      <UserInfo>
        <DisplayName>Dave Van Hasselt</DisplayName>
        <AccountId>86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99FE1-5027-4340-B52B-366FD7AA4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7890-6196-4e26-9dd2-53178dae8e48"/>
    <ds:schemaRef ds:uri="faa54b14-608b-44ba-8621-4287d9574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B81242-B0F0-497E-8D35-9C9F1CA64167}">
  <ds:schemaRefs>
    <ds:schemaRef ds:uri="http://schemas.microsoft.com/office/2006/metadata/properties"/>
    <ds:schemaRef ds:uri="http://schemas.microsoft.com/office/infopath/2007/PartnerControls"/>
    <ds:schemaRef ds:uri="faa54b14-608b-44ba-8621-4287d9574b27"/>
    <ds:schemaRef ds:uri="33e07890-6196-4e26-9dd2-53178dae8e48"/>
  </ds:schemaRefs>
</ds:datastoreItem>
</file>

<file path=customXml/itemProps3.xml><?xml version="1.0" encoding="utf-8"?>
<ds:datastoreItem xmlns:ds="http://schemas.openxmlformats.org/officeDocument/2006/customXml" ds:itemID="{26A505D3-A44D-4FCB-B56E-7ACAC947AD99}">
  <ds:schemaRefs>
    <ds:schemaRef ds:uri="http://schemas.microsoft.com/sharepoint/v3/contenttype/forms"/>
  </ds:schemaRefs>
</ds:datastoreItem>
</file>

<file path=customXml/itemProps4.xml><?xml version="1.0" encoding="utf-8"?>
<ds:datastoreItem xmlns:ds="http://schemas.openxmlformats.org/officeDocument/2006/customXml" ds:itemID="{BAD120EB-558D-417C-8FEE-0B55C7066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1002</TotalTime>
  <Pages>9</Pages>
  <Words>1648</Words>
  <Characters>8757</Characters>
  <Application>Microsoft Office Word</Application>
  <DocSecurity>0</DocSecurity>
  <Lines>265</Lines>
  <Paragraphs>155</Paragraphs>
  <ScaleCrop>false</ScaleCrop>
  <Company>European Commission</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WILLAIN Jean (ENV)</dc:creator>
  <cp:keywords/>
  <dc:description/>
  <cp:lastModifiedBy>WILLAIN Jean (ENV)</cp:lastModifiedBy>
  <cp:revision>281</cp:revision>
  <cp:lastPrinted>2023-01-06T09:07:00Z</cp:lastPrinted>
  <dcterms:created xsi:type="dcterms:W3CDTF">2023-01-18T15:41:00Z</dcterms:created>
  <dcterms:modified xsi:type="dcterms:W3CDTF">2024-05-07T12:11:00Z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2022-08-03T07:30:12Z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661f0092-d3d4-4bff-b6f4-07a800f332f2</vt:lpwstr>
  </property>
  <property fmtid="{D5CDD505-2E9C-101B-9397-08002B2CF9AE}" pid="8" name="MSIP_Label_6bd9ddd1-4d20-43f6-abfa-fc3c07406f94_ContentBits">
    <vt:lpwstr>0</vt:lpwstr>
  </property>
  <property fmtid="{D5CDD505-2E9C-101B-9397-08002B2CF9AE}" pid="9" name="ContentTypeId">
    <vt:lpwstr>0x010100ECFDF3D715AA394A9B15E0E0FAA07E37</vt:lpwstr>
  </property>
  <property fmtid="{D5CDD505-2E9C-101B-9397-08002B2CF9AE}" pid="10" name="MediaServiceImageTags">
    <vt:lpwstr/>
  </property>
</Properties>
</file>